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C5" w:rsidRPr="00DC2865" w:rsidRDefault="00BB46C5" w:rsidP="009D1CC9">
      <w:pPr>
        <w:spacing w:line="360" w:lineRule="auto"/>
        <w:jc w:val="center"/>
        <w:rPr>
          <w:b/>
        </w:rPr>
      </w:pPr>
      <w:bookmarkStart w:id="0" w:name="_GoBack"/>
      <w:bookmarkEnd w:id="0"/>
      <w:r w:rsidRPr="00DC2865">
        <w:rPr>
          <w:b/>
        </w:rPr>
        <w:t>CARTA DE SERVIÇOS AO USUÁRIO</w:t>
      </w:r>
    </w:p>
    <w:p w:rsidR="00DF4CE7" w:rsidRPr="00DC2865" w:rsidRDefault="00DF4CE7" w:rsidP="009D1CC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865">
        <w:rPr>
          <w:rFonts w:ascii="Times New Roman" w:hAnsi="Times New Roman"/>
          <w:b/>
          <w:sz w:val="24"/>
          <w:szCs w:val="24"/>
        </w:rPr>
        <w:t>COORDENADORIA ESTADUAL DE POLÍCIA COMUNITÁRIA</w:t>
      </w:r>
    </w:p>
    <w:p w:rsidR="00BB46C5" w:rsidRPr="00DC2865" w:rsidRDefault="00BB46C5" w:rsidP="009D1CC9">
      <w:pPr>
        <w:spacing w:line="360" w:lineRule="auto"/>
        <w:jc w:val="both"/>
        <w:rPr>
          <w:b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QUEM SOMOS</w:t>
      </w:r>
    </w:p>
    <w:p w:rsidR="00BB46C5" w:rsidRPr="00DC2865" w:rsidRDefault="00BB46C5" w:rsidP="000F06F0">
      <w:pPr>
        <w:spacing w:line="360" w:lineRule="auto"/>
        <w:ind w:firstLine="709"/>
        <w:jc w:val="both"/>
        <w:rPr>
          <w:i/>
        </w:rPr>
      </w:pPr>
      <w:r w:rsidRPr="00DC2865">
        <w:t xml:space="preserve">A Coordenadoria Estadual de Polícia Comunitária foi oficialmente instituída por intermédio do Decreto nº 13.155, de 19 de abril de 2011, objetivando assessorar o Secretário de Estado de Justiça e Segurança Pública nos assuntos referentes ao relacionamento e à interação com a comunidade. Trata-se de uma importante ferramenta de promoção da filosofia de polícia comunitária no âmbito da sociedade sul-mato-grossense. </w:t>
      </w:r>
    </w:p>
    <w:p w:rsidR="001A6C9B" w:rsidRPr="00DC2865" w:rsidRDefault="00596210" w:rsidP="001A6C9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Trata-se de</w:t>
      </w:r>
      <w:r w:rsidR="001A6C9B" w:rsidRPr="00DC2865">
        <w:t xml:space="preserve"> uma filosofia de </w:t>
      </w:r>
      <w:r w:rsidR="00CF3E83">
        <w:t>trabalho</w:t>
      </w:r>
      <w:r w:rsidR="001A6C9B" w:rsidRPr="00DC2865">
        <w:t xml:space="preserve"> e uma estr</w:t>
      </w:r>
      <w:r w:rsidR="008B0777" w:rsidRPr="00DC2865">
        <w:t xml:space="preserve">atégia organizacional, visando </w:t>
      </w:r>
      <w:r w:rsidR="008D4126">
        <w:t>à</w:t>
      </w:r>
      <w:r w:rsidR="001A6C9B" w:rsidRPr="00DC2865">
        <w:t xml:space="preserve"> parceira entre a população e a polícia e juntas possam identificar, priorizar e resolver problemas contemporâneos, voltados para a criminalidade, redução do medo do crime, desordens físicas e morais e até mesmo a decadência dos bairros, com o objetivo de melhorar a qualidade geral de vida na área. </w:t>
      </w:r>
    </w:p>
    <w:p w:rsidR="001A6C9B" w:rsidRPr="00DC2865" w:rsidRDefault="001A6C9B" w:rsidP="001A6C9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C2865">
        <w:t>A operacionalização desta filosofia permite um policiamento personalizado que amplia o papel das forças de segurança, pois produz um maior impacto na realização de transformações que venham ao encontro das expectativas de tornar as comunidades mais seguras e mais atraentes para nelas se viver. Nesta filosofia o policial presta serviço em uma determinada localidade em parceria ativa e preventiva com a comunidade com o objetivo de melhorar a qualidade de vida dos cidadãos.</w:t>
      </w:r>
    </w:p>
    <w:p w:rsidR="001A6C9B" w:rsidRPr="00DC2865" w:rsidRDefault="001A6C9B" w:rsidP="001A6C9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DC2865">
        <w:t>O policiamento comunitário baseia-se na crença de que os problemas sociais terão soluções cada vez mais efetivas, na medida em que haja a participação de todos na sua identificação, análise e discussão. </w:t>
      </w:r>
    </w:p>
    <w:p w:rsidR="00A21B68" w:rsidRDefault="00A21B68" w:rsidP="009D1CC9">
      <w:pPr>
        <w:spacing w:line="360" w:lineRule="auto"/>
        <w:jc w:val="both"/>
        <w:rPr>
          <w:b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 xml:space="preserve">CONTATO </w:t>
      </w:r>
    </w:p>
    <w:p w:rsidR="00BB46C5" w:rsidRPr="00DC2865" w:rsidRDefault="00BB46C5" w:rsidP="009D1CC9">
      <w:pPr>
        <w:spacing w:line="360" w:lineRule="auto"/>
        <w:jc w:val="both"/>
      </w:pPr>
      <w:r w:rsidRPr="00DC2865">
        <w:t>Site oficial: http://www.policiacomunitaria.ms.gov.br</w:t>
      </w:r>
    </w:p>
    <w:p w:rsidR="00BB46C5" w:rsidRPr="00DC2865" w:rsidRDefault="00BB46C5" w:rsidP="009D1CC9">
      <w:pPr>
        <w:spacing w:line="360" w:lineRule="auto"/>
        <w:jc w:val="both"/>
      </w:pPr>
      <w:r w:rsidRPr="00DC2865">
        <w:t>Telefones: 3318</w:t>
      </w:r>
      <w:r w:rsidR="009A1C29" w:rsidRPr="00DC2865">
        <w:t>-</w:t>
      </w:r>
      <w:r w:rsidRPr="00DC2865">
        <w:t>6800</w:t>
      </w:r>
      <w:r w:rsidR="009A1C29" w:rsidRPr="00DC2865">
        <w:t>/3318-6856</w:t>
      </w:r>
    </w:p>
    <w:p w:rsidR="00BB46C5" w:rsidRPr="00DC2865" w:rsidRDefault="00BB46C5" w:rsidP="009D1CC9">
      <w:pPr>
        <w:spacing w:line="360" w:lineRule="auto"/>
        <w:jc w:val="both"/>
      </w:pPr>
      <w:r w:rsidRPr="00DC2865">
        <w:t>Endereço: Parque dos Poderes – Bloco VI</w:t>
      </w:r>
    </w:p>
    <w:p w:rsidR="00BB46C5" w:rsidRPr="00DC2865" w:rsidRDefault="00BB46C5" w:rsidP="009D1CC9">
      <w:pPr>
        <w:spacing w:line="360" w:lineRule="auto"/>
        <w:jc w:val="both"/>
        <w:rPr>
          <w:lang w:val="en-US"/>
        </w:rPr>
      </w:pPr>
      <w:r w:rsidRPr="00DC2865">
        <w:rPr>
          <w:lang w:val="en-US"/>
        </w:rPr>
        <w:t xml:space="preserve">Email: </w:t>
      </w:r>
      <w:hyperlink r:id="rId8" w:history="1">
        <w:r w:rsidRPr="00DC2865">
          <w:rPr>
            <w:rStyle w:val="Hyperlink"/>
            <w:lang w:val="en-US"/>
          </w:rPr>
          <w:t>policiacomunitária@sejusp.ms.gov.br</w:t>
        </w:r>
      </w:hyperlink>
    </w:p>
    <w:p w:rsidR="00BB46C5" w:rsidRPr="00DC2865" w:rsidRDefault="00BB46C5" w:rsidP="009D1CC9">
      <w:pPr>
        <w:spacing w:line="360" w:lineRule="auto"/>
        <w:jc w:val="both"/>
        <w:rPr>
          <w:color w:val="007C3C"/>
          <w:shd w:val="clear" w:color="auto" w:fill="FFFBD6"/>
        </w:rPr>
      </w:pPr>
      <w:r w:rsidRPr="00DC2865">
        <w:t>SEJUSP</w:t>
      </w:r>
      <w:r w:rsidR="00D56DD9">
        <w:t>/MS</w:t>
      </w: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lastRenderedPageBreak/>
        <w:t>SERVIÇOS OFERECIDOS</w:t>
      </w:r>
    </w:p>
    <w:p w:rsidR="00BB46C5" w:rsidRPr="00DC2865" w:rsidRDefault="00BB46C5" w:rsidP="009D1CC9">
      <w:pPr>
        <w:spacing w:line="360" w:lineRule="auto"/>
        <w:jc w:val="both"/>
      </w:pPr>
      <w:r w:rsidRPr="00DC2865">
        <w:t>Dentre as principais atribuições atinentes a esta coordenadoria destacam-se as seguintes: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Coordenação e o acompanhamento das atividades dos Conselhos Comunitários de Segurança Pública.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Apresentação de diretrizes que se destinem a promover audiência da sociedade civil sobre segurança pública, de modo a propiciar condições para que os órgãos policiais operem em função do cidadão e da comunidade, de acordo com os princípios que norteiam a filosofia da Polícia Comunitária.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Supervisão da execução de projetos e programas comunitários, implementando ações que visem à participação da comunidade com os órgãos de segurança pública.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Identificação das áreas prioritárias e articulação junto à comunidade local, visando a implementação de conselhos comunitários de Segurança Pública.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Coordenar os cursos de multiplicadores e promotores de Polícia Comunitária.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Estimular as iniciativas de profissionais de segurança em trabalhos de polícia comunitária, sugerindo premiações e o reconhecimento institucional desses profissionais.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Elaborar relatórios técnicos objetivando o aprimoramento da atuação do policiamento comunitário.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Propor às unidades de ensino que integram as instituições componentes da SEJUSP, programas de ensino e treinamento, objetivando a formação e o aprimoramento do policial, com foco na filosofia de polícia comunitária.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Coordenar e acompanhar projetos comunitários desenvolvidos nas áreas dos conselhos comunitários de Segurança Pública em parceria com estes.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Identificar as áreas prioritárias para a implantação de projetos sociais que visem à redução de criminalidade.</w:t>
      </w:r>
    </w:p>
    <w:p w:rsidR="00BB46C5" w:rsidRPr="00DC2865" w:rsidRDefault="00BB46C5" w:rsidP="009D1CC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DC2865">
        <w:t>Articular-se com os demais órgãos, instituições e entidades, objetivando atender aos anseios comunitários nos assuntos de Competência da Coordenadoria.</w:t>
      </w:r>
    </w:p>
    <w:p w:rsidR="00BB46C5" w:rsidRPr="008E5AA0" w:rsidRDefault="008E5AA0" w:rsidP="009D1CC9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>
        <w:t xml:space="preserve"> C</w:t>
      </w:r>
      <w:r w:rsidR="00BB46C5" w:rsidRPr="00DC2865">
        <w:t>ursos de capacitação para os membros dos conselhos comunitários de Segurança Pública com vistas à elaboração de projetos.</w:t>
      </w:r>
      <w:r w:rsidR="00BB46C5" w:rsidRPr="008E5AA0">
        <w:rPr>
          <w:i/>
        </w:rPr>
        <w:t xml:space="preserve"> </w:t>
      </w:r>
    </w:p>
    <w:p w:rsidR="00746441" w:rsidRPr="00356F86" w:rsidRDefault="00746441" w:rsidP="00A761CA">
      <w:pPr>
        <w:spacing w:line="360" w:lineRule="auto"/>
        <w:jc w:val="center"/>
        <w:rPr>
          <w:b/>
          <w:u w:val="single"/>
        </w:rPr>
      </w:pPr>
      <w:r w:rsidRPr="00356F86">
        <w:rPr>
          <w:b/>
          <w:u w:val="single"/>
        </w:rPr>
        <w:lastRenderedPageBreak/>
        <w:t xml:space="preserve">COORDENAÇÃO E </w:t>
      </w:r>
      <w:r w:rsidR="008B0777" w:rsidRPr="00356F86">
        <w:rPr>
          <w:b/>
          <w:u w:val="single"/>
        </w:rPr>
        <w:t>ACOMPANHAMENTO DAS ATIVIDADES DOS CONSELHOS CO</w:t>
      </w:r>
      <w:r w:rsidRPr="00356F86">
        <w:rPr>
          <w:b/>
          <w:u w:val="single"/>
        </w:rPr>
        <w:t>MUNITÁRIOS DE SEGURANÇA PÚBLICA   E COORDENAÇÃO DOS CURSOS DE MULTIPLICADORES E PROMOTORES DE POLÍCIA COMUNITÁRIA</w:t>
      </w:r>
    </w:p>
    <w:p w:rsidR="001A6C9B" w:rsidRPr="00DC2865" w:rsidRDefault="001A6C9B" w:rsidP="001A6C9B">
      <w:pPr>
        <w:spacing w:line="360" w:lineRule="auto"/>
        <w:ind w:firstLine="360"/>
        <w:jc w:val="both"/>
        <w:rPr>
          <w:b/>
          <w:u w:val="single"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O QUE É ESTE SERVIÇO</w:t>
      </w:r>
    </w:p>
    <w:p w:rsidR="00BB46C5" w:rsidRPr="00DC2865" w:rsidRDefault="003C26F4" w:rsidP="0074089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2865">
        <w:rPr>
          <w:rFonts w:ascii="Times New Roman" w:hAnsi="Times New Roman" w:cs="Times New Roman"/>
          <w:color w:val="auto"/>
        </w:rPr>
        <w:tab/>
        <w:t>A formação dos conselho</w:t>
      </w:r>
      <w:r w:rsidR="007C238E" w:rsidRPr="00DC2865">
        <w:rPr>
          <w:rFonts w:ascii="Times New Roman" w:hAnsi="Times New Roman" w:cs="Times New Roman"/>
          <w:color w:val="auto"/>
        </w:rPr>
        <w:t>s</w:t>
      </w:r>
      <w:r w:rsidRPr="00DC2865">
        <w:rPr>
          <w:rFonts w:ascii="Times New Roman" w:hAnsi="Times New Roman" w:cs="Times New Roman"/>
          <w:color w:val="auto"/>
        </w:rPr>
        <w:t xml:space="preserve"> permite a organização comunitária</w:t>
      </w:r>
      <w:r w:rsidR="007C238E" w:rsidRPr="00DC2865">
        <w:rPr>
          <w:rFonts w:ascii="Times New Roman" w:hAnsi="Times New Roman" w:cs="Times New Roman"/>
          <w:color w:val="auto"/>
        </w:rPr>
        <w:t xml:space="preserve"> ganha</w:t>
      </w:r>
      <w:r w:rsidR="00322E64" w:rsidRPr="00DC2865">
        <w:rPr>
          <w:rFonts w:ascii="Times New Roman" w:hAnsi="Times New Roman" w:cs="Times New Roman"/>
          <w:color w:val="auto"/>
        </w:rPr>
        <w:t>ndo</w:t>
      </w:r>
      <w:r w:rsidR="007C238E" w:rsidRPr="00DC2865">
        <w:rPr>
          <w:rFonts w:ascii="Times New Roman" w:hAnsi="Times New Roman" w:cs="Times New Roman"/>
          <w:color w:val="auto"/>
        </w:rPr>
        <w:t xml:space="preserve"> legitimidade no ato da publicação da resolução, </w:t>
      </w:r>
      <w:r w:rsidR="00AA562E" w:rsidRPr="00DC2865">
        <w:rPr>
          <w:rFonts w:ascii="Times New Roman" w:hAnsi="Times New Roman" w:cs="Times New Roman"/>
          <w:color w:val="auto"/>
        </w:rPr>
        <w:t>promovendo assim</w:t>
      </w:r>
      <w:r w:rsidR="007C238E" w:rsidRPr="00DC2865">
        <w:rPr>
          <w:rFonts w:ascii="Times New Roman" w:hAnsi="Times New Roman" w:cs="Times New Roman"/>
          <w:color w:val="auto"/>
        </w:rPr>
        <w:t xml:space="preserve"> </w:t>
      </w:r>
      <w:r w:rsidR="003C63AD" w:rsidRPr="00DC2865">
        <w:rPr>
          <w:rFonts w:ascii="Times New Roman" w:hAnsi="Times New Roman" w:cs="Times New Roman"/>
          <w:color w:val="auto"/>
        </w:rPr>
        <w:t>a participação social por meio de reuniões</w:t>
      </w:r>
      <w:r w:rsidR="00AA562E" w:rsidRPr="00DC2865">
        <w:rPr>
          <w:rFonts w:ascii="Times New Roman" w:hAnsi="Times New Roman" w:cs="Times New Roman"/>
          <w:color w:val="auto"/>
        </w:rPr>
        <w:t xml:space="preserve"> periódicas</w:t>
      </w:r>
      <w:r w:rsidR="003C63AD" w:rsidRPr="00DC2865">
        <w:rPr>
          <w:rFonts w:ascii="Times New Roman" w:hAnsi="Times New Roman" w:cs="Times New Roman"/>
          <w:color w:val="auto"/>
        </w:rPr>
        <w:t xml:space="preserve">, nas quais se torna possível </w:t>
      </w:r>
      <w:r w:rsidR="007C3C78" w:rsidRPr="00DC2865">
        <w:rPr>
          <w:rFonts w:ascii="Times New Roman" w:hAnsi="Times New Roman" w:cs="Times New Roman"/>
          <w:color w:val="auto"/>
        </w:rPr>
        <w:t xml:space="preserve">identificar, discutir e analisar as questões voltadas para segurança </w:t>
      </w:r>
      <w:r w:rsidR="00256011" w:rsidRPr="00DC2865">
        <w:rPr>
          <w:rFonts w:ascii="Times New Roman" w:hAnsi="Times New Roman" w:cs="Times New Roman"/>
          <w:color w:val="auto"/>
        </w:rPr>
        <w:t xml:space="preserve">junto às autoridades locais, sugerindo </w:t>
      </w:r>
      <w:r w:rsidR="00DE7277" w:rsidRPr="00DC2865">
        <w:rPr>
          <w:rFonts w:ascii="Times New Roman" w:hAnsi="Times New Roman" w:cs="Times New Roman"/>
          <w:color w:val="auto"/>
        </w:rPr>
        <w:t>prioridades, como uma forma, sobretudo de exercício da cidadania.</w:t>
      </w:r>
    </w:p>
    <w:p w:rsidR="007E4352" w:rsidRDefault="00DF6B20" w:rsidP="007E43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2865">
        <w:rPr>
          <w:rFonts w:ascii="Times New Roman" w:hAnsi="Times New Roman" w:cs="Times New Roman"/>
          <w:color w:val="auto"/>
        </w:rPr>
        <w:tab/>
      </w:r>
      <w:r w:rsidR="00F96BB3">
        <w:rPr>
          <w:rFonts w:ascii="Times New Roman" w:hAnsi="Times New Roman" w:cs="Times New Roman"/>
          <w:color w:val="auto"/>
        </w:rPr>
        <w:t xml:space="preserve">No </w:t>
      </w:r>
      <w:r w:rsidR="00935798">
        <w:rPr>
          <w:rFonts w:ascii="Times New Roman" w:hAnsi="Times New Roman" w:cs="Times New Roman"/>
          <w:color w:val="auto"/>
        </w:rPr>
        <w:t>que diz respeito aos cursos de m</w:t>
      </w:r>
      <w:r w:rsidR="00F96BB3">
        <w:rPr>
          <w:rFonts w:ascii="Times New Roman" w:hAnsi="Times New Roman" w:cs="Times New Roman"/>
          <w:color w:val="auto"/>
        </w:rPr>
        <w:t xml:space="preserve">ultiplicadores e promotores de polícia comunitária, </w:t>
      </w:r>
      <w:r w:rsidR="006B4348">
        <w:rPr>
          <w:rFonts w:ascii="Times New Roman" w:hAnsi="Times New Roman" w:cs="Times New Roman"/>
          <w:color w:val="auto"/>
        </w:rPr>
        <w:t xml:space="preserve">esta </w:t>
      </w:r>
      <w:r w:rsidR="007E4352" w:rsidRPr="00DC2865">
        <w:rPr>
          <w:rFonts w:ascii="Times New Roman" w:hAnsi="Times New Roman" w:cs="Times New Roman"/>
          <w:color w:val="auto"/>
        </w:rPr>
        <w:t>coordenadoria</w:t>
      </w:r>
      <w:r w:rsidR="006B4348">
        <w:rPr>
          <w:rFonts w:ascii="Times New Roman" w:hAnsi="Times New Roman" w:cs="Times New Roman"/>
          <w:color w:val="auto"/>
        </w:rPr>
        <w:t xml:space="preserve"> se empenha na organização</w:t>
      </w:r>
      <w:r w:rsidR="007E4352" w:rsidRPr="00DC2865">
        <w:rPr>
          <w:rFonts w:ascii="Times New Roman" w:hAnsi="Times New Roman" w:cs="Times New Roman"/>
          <w:color w:val="auto"/>
        </w:rPr>
        <w:t xml:space="preserve"> </w:t>
      </w:r>
      <w:r w:rsidR="00474A6C">
        <w:rPr>
          <w:rFonts w:ascii="Times New Roman" w:hAnsi="Times New Roman" w:cs="Times New Roman"/>
          <w:color w:val="auto"/>
        </w:rPr>
        <w:t>do público</w:t>
      </w:r>
      <w:r w:rsidR="00977E1B">
        <w:rPr>
          <w:rFonts w:ascii="Times New Roman" w:hAnsi="Times New Roman" w:cs="Times New Roman"/>
          <w:color w:val="auto"/>
        </w:rPr>
        <w:t>, visando à</w:t>
      </w:r>
      <w:r w:rsidR="005F5805">
        <w:rPr>
          <w:rFonts w:ascii="Times New Roman" w:hAnsi="Times New Roman" w:cs="Times New Roman"/>
          <w:color w:val="auto"/>
        </w:rPr>
        <w:t xml:space="preserve"> divulgação desta filosofia </w:t>
      </w:r>
      <w:r w:rsidR="007E4352" w:rsidRPr="00DC2865">
        <w:rPr>
          <w:rFonts w:ascii="Times New Roman" w:hAnsi="Times New Roman" w:cs="Times New Roman"/>
          <w:color w:val="auto"/>
        </w:rPr>
        <w:t>e</w:t>
      </w:r>
      <w:r w:rsidR="005F5805">
        <w:rPr>
          <w:rFonts w:ascii="Times New Roman" w:hAnsi="Times New Roman" w:cs="Times New Roman"/>
          <w:color w:val="auto"/>
        </w:rPr>
        <w:t xml:space="preserve"> a sensibilização </w:t>
      </w:r>
      <w:r w:rsidR="00977E1B">
        <w:rPr>
          <w:rFonts w:ascii="Times New Roman" w:hAnsi="Times New Roman" w:cs="Times New Roman"/>
          <w:color w:val="auto"/>
        </w:rPr>
        <w:t xml:space="preserve">de modo que haja a </w:t>
      </w:r>
      <w:r w:rsidR="007E4352" w:rsidRPr="00DC2865">
        <w:rPr>
          <w:rFonts w:ascii="Times New Roman" w:hAnsi="Times New Roman" w:cs="Times New Roman"/>
          <w:color w:val="auto"/>
        </w:rPr>
        <w:t>participação efetiva</w:t>
      </w:r>
      <w:r w:rsidR="005F5805">
        <w:rPr>
          <w:rFonts w:ascii="Times New Roman" w:hAnsi="Times New Roman" w:cs="Times New Roman"/>
          <w:color w:val="auto"/>
        </w:rPr>
        <w:t xml:space="preserve"> tanto das polícias como da sociedade em geral</w:t>
      </w:r>
      <w:r w:rsidR="007E4352" w:rsidRPr="00DC2865">
        <w:rPr>
          <w:rFonts w:ascii="Times New Roman" w:hAnsi="Times New Roman" w:cs="Times New Roman"/>
          <w:color w:val="auto"/>
        </w:rPr>
        <w:t>.</w:t>
      </w:r>
    </w:p>
    <w:p w:rsidR="00F96BB3" w:rsidRPr="00DC2865" w:rsidRDefault="00F96BB3" w:rsidP="0074089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46C5" w:rsidRPr="00DC2865" w:rsidRDefault="00BB46C5" w:rsidP="00740896">
      <w:pPr>
        <w:spacing w:line="360" w:lineRule="auto"/>
        <w:jc w:val="both"/>
        <w:rPr>
          <w:b/>
        </w:rPr>
      </w:pPr>
      <w:r w:rsidRPr="00DC2865">
        <w:rPr>
          <w:b/>
        </w:rPr>
        <w:t>QUEM PODE UTILIZAR ESTE SERVIÇO</w:t>
      </w:r>
    </w:p>
    <w:p w:rsidR="00BB46C5" w:rsidRPr="00DC2865" w:rsidRDefault="00EA1CFC" w:rsidP="009D1CC9">
      <w:pPr>
        <w:spacing w:line="360" w:lineRule="auto"/>
        <w:ind w:firstLine="708"/>
        <w:jc w:val="both"/>
      </w:pPr>
      <w:r>
        <w:t xml:space="preserve">A participação dos conselhos </w:t>
      </w:r>
      <w:r w:rsidR="003B1FAC">
        <w:t xml:space="preserve">comunitários de segurança está </w:t>
      </w:r>
      <w:r w:rsidR="00FE6D36">
        <w:t>d</w:t>
      </w:r>
      <w:r w:rsidR="00BB46C5" w:rsidRPr="00DC2865">
        <w:t>isponível a todos</w:t>
      </w:r>
      <w:r w:rsidR="00E73E41">
        <w:t xml:space="preserve"> os cidadãos da sociedade </w:t>
      </w:r>
      <w:proofErr w:type="spellStart"/>
      <w:r w:rsidR="00E73E41">
        <w:t>S</w:t>
      </w:r>
      <w:r w:rsidR="00062BE9">
        <w:t>ulmatogrossense</w:t>
      </w:r>
      <w:proofErr w:type="spellEnd"/>
      <w:r w:rsidR="00FE6D36">
        <w:t>, em especial, as lideranças comunitárias</w:t>
      </w:r>
      <w:r w:rsidR="00BB46C5" w:rsidRPr="00DC2865">
        <w:t xml:space="preserve"> que querem con</w:t>
      </w:r>
      <w:r w:rsidR="001022ED">
        <w:t>tribuir com a segurança pública, às forças de segurança pública e autoridades em geral.</w:t>
      </w:r>
    </w:p>
    <w:p w:rsidR="00BB46C5" w:rsidRDefault="002F56C0" w:rsidP="002F56C0">
      <w:pPr>
        <w:spacing w:line="360" w:lineRule="auto"/>
        <w:jc w:val="both"/>
      </w:pPr>
      <w:r>
        <w:rPr>
          <w:color w:val="FF0000"/>
        </w:rPr>
        <w:tab/>
      </w:r>
      <w:r w:rsidR="00F22903">
        <w:t>Quantos aos cursos: o de promotor de polícia comunitária é disponível para a sociedade em geral e o de multiplicador</w:t>
      </w:r>
      <w:r w:rsidR="00713226">
        <w:t xml:space="preserve"> é restrito aos agentes de segurança pública.</w:t>
      </w:r>
    </w:p>
    <w:p w:rsidR="00713226" w:rsidRPr="00F22903" w:rsidRDefault="00713226" w:rsidP="002F56C0">
      <w:pPr>
        <w:spacing w:line="360" w:lineRule="auto"/>
        <w:jc w:val="both"/>
      </w:pPr>
    </w:p>
    <w:p w:rsidR="00BB46C5" w:rsidRPr="00DC2865" w:rsidRDefault="00BB46C5" w:rsidP="00013ADB">
      <w:pPr>
        <w:spacing w:line="360" w:lineRule="auto"/>
        <w:rPr>
          <w:b/>
        </w:rPr>
      </w:pPr>
      <w:r w:rsidRPr="00DC2865">
        <w:rPr>
          <w:b/>
        </w:rPr>
        <w:t>DOCUMENTOS NECESSÁRIOS</w:t>
      </w:r>
    </w:p>
    <w:p w:rsidR="00BB46C5" w:rsidRPr="00DC2865" w:rsidRDefault="00BB46C5" w:rsidP="00E41ECD">
      <w:pPr>
        <w:spacing w:line="360" w:lineRule="auto"/>
        <w:ind w:firstLine="709"/>
        <w:jc w:val="both"/>
      </w:pPr>
      <w:r w:rsidRPr="00DC2865">
        <w:t>Para se tornar membro do conselho comunitário de seguran</w:t>
      </w:r>
      <w:r w:rsidR="00013ADB">
        <w:t xml:space="preserve">ça é necessário o preenchimento </w:t>
      </w:r>
      <w:r w:rsidRPr="00DC2865">
        <w:t>da ficha de membros disponível no link “Modelo de Documentos CCS”</w:t>
      </w:r>
      <w:r w:rsidR="00E41ECD">
        <w:t>.</w:t>
      </w:r>
    </w:p>
    <w:p w:rsidR="00BB46C5" w:rsidRPr="002F56C0" w:rsidRDefault="00BD13F1" w:rsidP="009D1CC9">
      <w:pPr>
        <w:spacing w:line="360" w:lineRule="auto"/>
        <w:jc w:val="both"/>
      </w:pPr>
      <w:r>
        <w:rPr>
          <w:b/>
        </w:rPr>
        <w:tab/>
      </w:r>
      <w:r w:rsidR="00137E3C">
        <w:t>A documentação necessária para os cursos são preenchidos online</w:t>
      </w:r>
      <w:r w:rsidR="00B26C9E">
        <w:t>, na modalidade EAD (Ensino à Distância).</w:t>
      </w:r>
    </w:p>
    <w:p w:rsidR="00BB46C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ETAPAS DE PROCESSAMENTO DESTE SERVIÇO</w:t>
      </w:r>
    </w:p>
    <w:p w:rsidR="00783AF7" w:rsidRDefault="00785184" w:rsidP="009D1CC9">
      <w:pPr>
        <w:spacing w:line="360" w:lineRule="auto"/>
        <w:jc w:val="both"/>
        <w:rPr>
          <w:b/>
        </w:rPr>
      </w:pPr>
      <w:r>
        <w:rPr>
          <w:b/>
        </w:rPr>
        <w:tab/>
      </w:r>
      <w:r w:rsidRPr="00783AF7">
        <w:rPr>
          <w:b/>
        </w:rPr>
        <w:t>Conselhos</w:t>
      </w:r>
      <w:r w:rsidR="00783AF7">
        <w:rPr>
          <w:b/>
        </w:rPr>
        <w:t>:</w:t>
      </w:r>
    </w:p>
    <w:p w:rsidR="00785184" w:rsidRPr="00DC2865" w:rsidRDefault="00783AF7" w:rsidP="00783AF7">
      <w:pPr>
        <w:spacing w:line="360" w:lineRule="auto"/>
        <w:ind w:firstLine="709"/>
        <w:jc w:val="both"/>
        <w:rPr>
          <w:b/>
        </w:rPr>
      </w:pPr>
      <w:r w:rsidRPr="00783AF7">
        <w:t xml:space="preserve"> </w:t>
      </w:r>
      <w:r w:rsidRPr="00942854">
        <w:t>Para a formação dos</w:t>
      </w:r>
      <w:r w:rsidR="00785184" w:rsidRPr="00785184">
        <w:t xml:space="preserve"> faz-se necessário:</w:t>
      </w:r>
    </w:p>
    <w:p w:rsidR="007C6A63" w:rsidRDefault="00890FAC" w:rsidP="007C6A63">
      <w:pPr>
        <w:spacing w:line="360" w:lineRule="auto"/>
        <w:ind w:firstLine="709"/>
        <w:jc w:val="both"/>
      </w:pPr>
      <w:r>
        <w:rPr>
          <w:i/>
        </w:rPr>
        <w:lastRenderedPageBreak/>
        <w:t>-</w:t>
      </w:r>
      <w:r w:rsidR="002F44E2">
        <w:rPr>
          <w:i/>
        </w:rPr>
        <w:t xml:space="preserve"> </w:t>
      </w:r>
      <w:r w:rsidR="00BB46C5" w:rsidRPr="00DC2865">
        <w:t>Identificação da liderança da comunitária</w:t>
      </w:r>
      <w:r w:rsidR="00E41ECD">
        <w:t>, pelos membros natos (polícia militar, civil e bombeiro)</w:t>
      </w:r>
      <w:r w:rsidR="00BB46C5" w:rsidRPr="00DC2865">
        <w:t>;</w:t>
      </w:r>
    </w:p>
    <w:p w:rsidR="00BB46C5" w:rsidRPr="00DC2865" w:rsidRDefault="007C6A63" w:rsidP="007C6A63">
      <w:pPr>
        <w:spacing w:line="360" w:lineRule="auto"/>
        <w:ind w:firstLine="709"/>
        <w:jc w:val="both"/>
      </w:pPr>
      <w:r>
        <w:t xml:space="preserve">- </w:t>
      </w:r>
      <w:r w:rsidR="00BB46C5" w:rsidRPr="00DC2865">
        <w:t xml:space="preserve">Mobilização, no sentido de torná-los sensíveis à filosofia de polícia comunitária e </w:t>
      </w:r>
      <w:r w:rsidR="00B30A17">
        <w:t xml:space="preserve">à </w:t>
      </w:r>
      <w:r w:rsidR="00BB46C5" w:rsidRPr="00DC2865">
        <w:t>sua estratégia de organização;</w:t>
      </w:r>
    </w:p>
    <w:p w:rsidR="00BB46C5" w:rsidRPr="00DC2865" w:rsidRDefault="007C6A63" w:rsidP="007C6A63">
      <w:pPr>
        <w:spacing w:line="360" w:lineRule="auto"/>
        <w:ind w:firstLine="709"/>
        <w:jc w:val="both"/>
      </w:pPr>
      <w:r>
        <w:t xml:space="preserve">- </w:t>
      </w:r>
      <w:r w:rsidR="00B30A17">
        <w:t>Reunião para formação do</w:t>
      </w:r>
      <w:r w:rsidR="00BB46C5" w:rsidRPr="00DC2865">
        <w:t xml:space="preserve"> conselho evidenciando sua finalidade e distribuição das fichas;</w:t>
      </w:r>
    </w:p>
    <w:p w:rsidR="00BB46C5" w:rsidRPr="00DC2865" w:rsidRDefault="007C6A63" w:rsidP="007C6A63">
      <w:pPr>
        <w:spacing w:line="360" w:lineRule="auto"/>
        <w:ind w:firstLine="709"/>
        <w:jc w:val="both"/>
      </w:pPr>
      <w:r>
        <w:t xml:space="preserve">- </w:t>
      </w:r>
      <w:r w:rsidR="00BB46C5" w:rsidRPr="00DC2865">
        <w:t>Checagem dos nomes apresentados;</w:t>
      </w:r>
    </w:p>
    <w:p w:rsidR="00BB46C5" w:rsidRPr="00DC2865" w:rsidRDefault="007C6A63" w:rsidP="007C6A63">
      <w:pPr>
        <w:spacing w:line="360" w:lineRule="auto"/>
        <w:ind w:firstLine="709"/>
        <w:jc w:val="both"/>
      </w:pPr>
      <w:r>
        <w:t xml:space="preserve">- </w:t>
      </w:r>
      <w:r w:rsidR="00BB46C5" w:rsidRPr="00DC2865">
        <w:t>Publicação da resolução em diário oficial para instituição do conselho.</w:t>
      </w:r>
    </w:p>
    <w:p w:rsidR="00B30A17" w:rsidRPr="00783AF7" w:rsidRDefault="00890FAC" w:rsidP="00783AF7">
      <w:pPr>
        <w:spacing w:line="360" w:lineRule="auto"/>
        <w:ind w:firstLine="709"/>
        <w:jc w:val="both"/>
        <w:rPr>
          <w:b/>
        </w:rPr>
      </w:pPr>
      <w:r w:rsidRPr="00783AF7">
        <w:rPr>
          <w:b/>
        </w:rPr>
        <w:t>Cursos</w:t>
      </w:r>
      <w:r w:rsidR="00942854" w:rsidRPr="00783AF7">
        <w:rPr>
          <w:b/>
        </w:rPr>
        <w:t>:</w:t>
      </w:r>
    </w:p>
    <w:p w:rsidR="00942854" w:rsidRDefault="00942854" w:rsidP="009D1CC9">
      <w:pPr>
        <w:spacing w:line="360" w:lineRule="auto"/>
        <w:jc w:val="both"/>
      </w:pPr>
      <w:r>
        <w:tab/>
      </w:r>
      <w:r w:rsidR="00FF532A">
        <w:t xml:space="preserve">Abertura das Inscrições pelo Site </w:t>
      </w:r>
      <w:hyperlink r:id="rId9" w:history="1">
        <w:r w:rsidR="00C42AB4" w:rsidRPr="00BB75F2">
          <w:rPr>
            <w:rStyle w:val="Hyperlink"/>
          </w:rPr>
          <w:t>https://ead.senasp.gov.br</w:t>
        </w:r>
      </w:hyperlink>
    </w:p>
    <w:p w:rsidR="00C42AB4" w:rsidRDefault="00C42AB4" w:rsidP="009D1CC9">
      <w:pPr>
        <w:spacing w:line="360" w:lineRule="auto"/>
        <w:jc w:val="both"/>
      </w:pPr>
      <w:r>
        <w:tab/>
        <w:t xml:space="preserve">No caso específico </w:t>
      </w:r>
      <w:r w:rsidR="0096499D">
        <w:t>do curso multiplicador de polícia comunitária, é realizada a triagem dos participantes</w:t>
      </w:r>
      <w:r w:rsidR="00D955F2">
        <w:t xml:space="preserve"> pela Coordenadoria</w:t>
      </w:r>
      <w:r w:rsidR="000F7235">
        <w:t>, sendo a primeira fase realizada na modalida</w:t>
      </w:r>
      <w:r w:rsidR="00D955F2">
        <w:t xml:space="preserve">de EAD e a segunda fase, presencial, </w:t>
      </w:r>
      <w:r w:rsidR="00194EE1">
        <w:t xml:space="preserve">sendo </w:t>
      </w:r>
      <w:r w:rsidR="00D955F2">
        <w:t>distribuídos em três estados brasileiros: São Paulo, Minas Gerais e Rio Grande do Sul.</w:t>
      </w:r>
    </w:p>
    <w:p w:rsidR="00D955F2" w:rsidRPr="00942854" w:rsidRDefault="00D955F2" w:rsidP="009D1CC9">
      <w:pPr>
        <w:spacing w:line="360" w:lineRule="auto"/>
        <w:jc w:val="both"/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CUSTO DESTE SERVIÇO</w:t>
      </w:r>
    </w:p>
    <w:p w:rsidR="00BB46C5" w:rsidRPr="00DC2865" w:rsidRDefault="00BB46C5" w:rsidP="006B5A2C">
      <w:pPr>
        <w:spacing w:line="360" w:lineRule="auto"/>
        <w:ind w:firstLine="709"/>
        <w:jc w:val="both"/>
      </w:pPr>
      <w:r w:rsidRPr="00DC2865">
        <w:t xml:space="preserve">O trabalho </w:t>
      </w:r>
      <w:r w:rsidR="00B30A17">
        <w:t>realizado pelos conselheiros é</w:t>
      </w:r>
      <w:r w:rsidRPr="00DC2865">
        <w:t xml:space="preserve"> de caráter voluntário, conforme o </w:t>
      </w:r>
      <w:r w:rsidR="0010003A">
        <w:t>I do art. 26 da resolução/SEJUSP</w:t>
      </w:r>
      <w:r w:rsidRPr="00DC2865">
        <w:t>/MS nº 271</w:t>
      </w:r>
      <w:r w:rsidR="006B5A2C">
        <w:t>, de 11 de abril de 2003.</w:t>
      </w:r>
    </w:p>
    <w:p w:rsidR="00BB46C5" w:rsidRDefault="004F134E" w:rsidP="009D1CC9">
      <w:pPr>
        <w:spacing w:line="360" w:lineRule="auto"/>
        <w:jc w:val="both"/>
      </w:pPr>
      <w:r>
        <w:rPr>
          <w:b/>
          <w:color w:val="FF0000"/>
        </w:rPr>
        <w:tab/>
      </w:r>
      <w:r w:rsidR="00D85C82">
        <w:t>Os cursos são disponív</w:t>
      </w:r>
      <w:r w:rsidR="00E8211A">
        <w:t xml:space="preserve">eis </w:t>
      </w:r>
      <w:r w:rsidR="00D85C82">
        <w:t>aos profissionais de segurança pública</w:t>
      </w:r>
      <w:r w:rsidR="00E8211A">
        <w:t xml:space="preserve">, bem como, </w:t>
      </w:r>
      <w:r w:rsidR="00546A26">
        <w:t>aos conselheiros comunitários de segurança, sem nenhum custo aos participantes.</w:t>
      </w:r>
    </w:p>
    <w:p w:rsidR="00B12D75" w:rsidRPr="006F4A36" w:rsidRDefault="00B12D75" w:rsidP="009D1CC9">
      <w:pPr>
        <w:spacing w:line="360" w:lineRule="auto"/>
        <w:jc w:val="both"/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PRAZO MÁXIMO PARA ATENDIMENTO</w:t>
      </w:r>
    </w:p>
    <w:p w:rsidR="00BB46C5" w:rsidRPr="00DC2865" w:rsidRDefault="00BB46C5" w:rsidP="000B7F89">
      <w:pPr>
        <w:spacing w:line="360" w:lineRule="auto"/>
        <w:ind w:firstLine="709"/>
        <w:jc w:val="both"/>
      </w:pPr>
      <w:r w:rsidRPr="00DC2865">
        <w:t>Os conselhos comunitários de Segurança, uma vez constituídos, tem prazo de duração indeterminado, conf</w:t>
      </w:r>
      <w:r w:rsidR="00C476DF">
        <w:t>orme art. 3º da Resolução/SEJUSP</w:t>
      </w:r>
      <w:r w:rsidRPr="00DC2865">
        <w:t>/MS nº 271</w:t>
      </w:r>
      <w:r w:rsidR="000B7F89">
        <w:t>, de 11 de abril de 2003.</w:t>
      </w:r>
    </w:p>
    <w:p w:rsidR="00BF597C" w:rsidRDefault="00833BBA" w:rsidP="009D1CC9">
      <w:pPr>
        <w:spacing w:line="360" w:lineRule="auto"/>
        <w:jc w:val="both"/>
      </w:pPr>
      <w:r>
        <w:rPr>
          <w:b/>
        </w:rPr>
        <w:tab/>
      </w:r>
      <w:r w:rsidRPr="0052461E">
        <w:t>O</w:t>
      </w:r>
      <w:r w:rsidR="0052461E">
        <w:t xml:space="preserve"> curso de p</w:t>
      </w:r>
      <w:r w:rsidR="0052461E" w:rsidRPr="0052461E">
        <w:t xml:space="preserve">romotor </w:t>
      </w:r>
      <w:r w:rsidR="0052461E">
        <w:t xml:space="preserve">de polícia comunitária </w:t>
      </w:r>
      <w:r w:rsidR="0052461E" w:rsidRPr="0052461E">
        <w:t xml:space="preserve">tem duração de </w:t>
      </w:r>
      <w:r w:rsidR="002C7BF0">
        <w:t>40</w:t>
      </w:r>
      <w:r w:rsidR="000B7F89">
        <w:t>h</w:t>
      </w:r>
      <w:r w:rsidR="00E13835">
        <w:t>/</w:t>
      </w:r>
      <w:r w:rsidR="000B7F89">
        <w:t>a</w:t>
      </w:r>
      <w:r w:rsidR="00E13835">
        <w:t xml:space="preserve"> e </w:t>
      </w:r>
      <w:r w:rsidR="0052461E">
        <w:t>o de multiplicador</w:t>
      </w:r>
      <w:r w:rsidR="00121380">
        <w:t xml:space="preserve"> </w:t>
      </w:r>
      <w:r w:rsidR="00DE7336">
        <w:t>80 h/a</w:t>
      </w:r>
      <w:r w:rsidR="00BF597C">
        <w:t>, sendo o último semi</w:t>
      </w:r>
      <w:r w:rsidR="00FA02B2">
        <w:t>presencial</w:t>
      </w:r>
      <w:r w:rsidR="00BF597C">
        <w:t>.</w:t>
      </w:r>
    </w:p>
    <w:p w:rsidR="00A601AB" w:rsidRPr="0052461E" w:rsidRDefault="00121380" w:rsidP="009D1CC9">
      <w:pPr>
        <w:spacing w:line="360" w:lineRule="auto"/>
        <w:jc w:val="both"/>
      </w:pPr>
      <w:r>
        <w:t xml:space="preserve"> </w:t>
      </w:r>
    </w:p>
    <w:p w:rsidR="00BF597C" w:rsidRDefault="00BF597C" w:rsidP="009D1CC9">
      <w:pPr>
        <w:spacing w:line="360" w:lineRule="auto"/>
        <w:jc w:val="both"/>
        <w:rPr>
          <w:b/>
        </w:rPr>
      </w:pPr>
    </w:p>
    <w:p w:rsidR="00BF597C" w:rsidRDefault="00BF597C" w:rsidP="009D1CC9">
      <w:pPr>
        <w:spacing w:line="360" w:lineRule="auto"/>
        <w:jc w:val="both"/>
        <w:rPr>
          <w:b/>
        </w:rPr>
      </w:pPr>
    </w:p>
    <w:p w:rsidR="00BF597C" w:rsidRDefault="00BF597C" w:rsidP="009D1CC9">
      <w:pPr>
        <w:spacing w:line="360" w:lineRule="auto"/>
        <w:jc w:val="both"/>
        <w:rPr>
          <w:b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lastRenderedPageBreak/>
        <w:t>CANAIS DE ACESSO A ESTE SERVIÇO</w:t>
      </w:r>
    </w:p>
    <w:p w:rsidR="00BB46C5" w:rsidRPr="00C476DF" w:rsidRDefault="00BB46C5" w:rsidP="009D1CC9">
      <w:pPr>
        <w:spacing w:line="360" w:lineRule="auto"/>
        <w:jc w:val="both"/>
      </w:pPr>
      <w:r w:rsidRPr="00DC2865">
        <w:rPr>
          <w:i/>
        </w:rPr>
        <w:tab/>
      </w:r>
      <w:r w:rsidRPr="00C476DF">
        <w:t>Todas as informações para a formação e participação dos conselhos comunitários de segurança, estão disponíveis neste site, no link “Legislação-resolução nº 271”, trata-se do regulamento dos conselhos.</w:t>
      </w:r>
    </w:p>
    <w:p w:rsidR="00BB46C5" w:rsidRPr="00DC2865" w:rsidRDefault="00BB46C5" w:rsidP="009D1CC9">
      <w:pPr>
        <w:spacing w:line="360" w:lineRule="auto"/>
        <w:jc w:val="both"/>
        <w:rPr>
          <w:b/>
          <w:color w:val="FF0000"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CANAIS DE COMUNICAÇÃO AO USUÁRIO</w:t>
      </w:r>
    </w:p>
    <w:p w:rsidR="00BB46C5" w:rsidRPr="00F15F05" w:rsidRDefault="00BB46C5" w:rsidP="009D1CC9">
      <w:pPr>
        <w:spacing w:line="360" w:lineRule="auto"/>
        <w:jc w:val="both"/>
      </w:pPr>
      <w:r w:rsidRPr="00DC2865">
        <w:rPr>
          <w:i/>
        </w:rPr>
        <w:tab/>
      </w:r>
      <w:r w:rsidRPr="00F15F05">
        <w:t>As informações sobre aprovação dos membros do conselho são publicadas no diário oficial, por meio de resolução.</w:t>
      </w:r>
    </w:p>
    <w:p w:rsidR="00BB46C5" w:rsidRPr="00DC2865" w:rsidRDefault="00BB46C5" w:rsidP="009D1CC9">
      <w:pPr>
        <w:spacing w:line="360" w:lineRule="auto"/>
        <w:jc w:val="both"/>
        <w:rPr>
          <w:b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CANAIS PARA APRESENTAÇÃO DE MANIFESTAÇÕES DOS USUÁRIOS SOBRE A PRESTAÇÃO DO SERVIÇO</w:t>
      </w:r>
    </w:p>
    <w:p w:rsidR="00BB46C5" w:rsidRPr="00B17E54" w:rsidRDefault="00F15F05" w:rsidP="009D1CC9">
      <w:pPr>
        <w:spacing w:line="360" w:lineRule="auto"/>
        <w:ind w:firstLine="708"/>
        <w:jc w:val="both"/>
      </w:pPr>
      <w:r w:rsidRPr="00B17E54">
        <w:t>Reclamações, denú</w:t>
      </w:r>
      <w:r w:rsidR="00BB46C5" w:rsidRPr="00B17E54">
        <w:t xml:space="preserve">ncias, sugestões, </w:t>
      </w:r>
      <w:r w:rsidR="00A14D94">
        <w:t>elogios são recebidas por email e via telefone.</w:t>
      </w:r>
    </w:p>
    <w:p w:rsidR="00D132AF" w:rsidRPr="00DC2865" w:rsidRDefault="00D132AF" w:rsidP="009D1CC9">
      <w:pPr>
        <w:spacing w:line="360" w:lineRule="auto"/>
        <w:jc w:val="both"/>
        <w:rPr>
          <w:b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COMPROMISSO DE ATENDIMENTO</w:t>
      </w:r>
    </w:p>
    <w:p w:rsidR="00D132AF" w:rsidRPr="00862E13" w:rsidRDefault="00D132AF" w:rsidP="00862E13">
      <w:pPr>
        <w:spacing w:line="360" w:lineRule="auto"/>
        <w:ind w:firstLine="709"/>
        <w:jc w:val="both"/>
      </w:pPr>
      <w:r w:rsidRPr="00862E13">
        <w:t>As dúvidas são dirimidas via telefone, email e pessoalmente em reuniões e</w:t>
      </w:r>
      <w:r w:rsidR="00862E13" w:rsidRPr="00862E13">
        <w:t xml:space="preserve"> na própria Coordenadoria Estadual de Polícia Comunitária.</w:t>
      </w:r>
    </w:p>
    <w:p w:rsidR="00BB46C5" w:rsidRDefault="00BB46C5" w:rsidP="009D1CC9">
      <w:pPr>
        <w:spacing w:line="360" w:lineRule="auto"/>
        <w:jc w:val="both"/>
        <w:rPr>
          <w:b/>
        </w:rPr>
      </w:pPr>
    </w:p>
    <w:p w:rsidR="00BB46C5" w:rsidRPr="00DC286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LEGISLAÇÃO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Decreto nº 11.033, de 20 de dezembro de 2002</w:t>
      </w:r>
      <w:r w:rsidR="00B34BF4">
        <w:t xml:space="preserve"> </w:t>
      </w:r>
      <w:r w:rsidR="00E12730">
        <w:t>-</w:t>
      </w:r>
      <w:r w:rsidR="00B34BF4">
        <w:t xml:space="preserve"> Dispõe sobre a criação de Conselhos Comunitários.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Decreto nº 13.155, de 19 de abril de 2011</w:t>
      </w:r>
      <w:r w:rsidR="00E12730">
        <w:t xml:space="preserve">- </w:t>
      </w:r>
      <w:r w:rsidR="00D46AEA">
        <w:t>Cria a Coordenadoria Estadual</w:t>
      </w:r>
      <w:r w:rsidR="00912A14">
        <w:t xml:space="preserve"> de Polícia Comunitária.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Resolução/SEJUSP/MS/nº 269 de 24 de março de 2003</w:t>
      </w:r>
      <w:r w:rsidR="00D37868">
        <w:t xml:space="preserve"> - Regulamenta o decreto nº </w:t>
      </w:r>
      <w:r w:rsidR="00AC6BC2">
        <w:t>11.033, de 20 de dezembro de 2002.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Resolução/SEJUSP/MS/nº 271 de 11 de abril de 2003</w:t>
      </w:r>
      <w:r w:rsidR="00AC6BC2">
        <w:t xml:space="preserve"> </w:t>
      </w:r>
      <w:r w:rsidR="0099445C">
        <w:t>- Regulamento dos Conselhos Comunitários de Segurança.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Resolução/SEJUSP/MS/nº 675 de 13 de março de 2014</w:t>
      </w:r>
      <w:r w:rsidR="0099445C">
        <w:t xml:space="preserve"> </w:t>
      </w:r>
      <w:r w:rsidR="0060637E">
        <w:t>-</w:t>
      </w:r>
      <w:r w:rsidR="0099445C">
        <w:t xml:space="preserve"> Altera dispositivos da Resolução</w:t>
      </w:r>
      <w:r w:rsidR="00F73954">
        <w:t>/SEJUSP/MS/nº 271</w:t>
      </w:r>
      <w:r w:rsidR="00183EC5">
        <w:t>, de 11 de abril de 2003.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lastRenderedPageBreak/>
        <w:t>Resolução/SEJUSP/MS/nº 416 de 08 de setembro de 2008</w:t>
      </w:r>
      <w:r w:rsidR="00183EC5">
        <w:t xml:space="preserve"> </w:t>
      </w:r>
      <w:r w:rsidR="00B35250">
        <w:t>-</w:t>
      </w:r>
      <w:r w:rsidR="00183EC5">
        <w:t xml:space="preserve"> Define normas para expedição do Cartão de Identificação de Membros Efetivos de Conselho Comunitário de Segurança - CCS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Resolução/SEJUSP/MS/nº 610 de 12 de julho de 2012</w:t>
      </w:r>
      <w:r w:rsidR="00B31322">
        <w:t xml:space="preserve"> </w:t>
      </w:r>
      <w:r w:rsidR="00CD1EF3">
        <w:t>-</w:t>
      </w:r>
      <w:r w:rsidR="00B31322">
        <w:t xml:space="preserve"> Dispõe sobre implementação de ações conjuntas de Policia Comunitária e Gestão Participativa</w:t>
      </w:r>
      <w:r w:rsidR="007F0A7B">
        <w:t>.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Resolução/SEJUSP/MS/nº 526 de 04 de agosto de 2010</w:t>
      </w:r>
      <w:r w:rsidR="00CD1EF3">
        <w:t xml:space="preserve"> </w:t>
      </w:r>
      <w:r w:rsidR="00724169">
        <w:t>-</w:t>
      </w:r>
      <w:r w:rsidR="00CD1EF3">
        <w:t xml:space="preserve"> </w:t>
      </w:r>
      <w:r w:rsidR="002361FF">
        <w:t>Aprova o Plano Diretor para a implementação da Filosofia de Polícia Comunitária no Estado de Mato Grosso do Sul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Portaria nº 25/10-PM3/, de 23 de novembro de 2010</w:t>
      </w:r>
      <w:r w:rsidR="00724169">
        <w:t xml:space="preserve"> </w:t>
      </w:r>
      <w:r w:rsidR="008A3D64">
        <w:t>-</w:t>
      </w:r>
      <w:r w:rsidR="00724169">
        <w:t xml:space="preserve"> Dispõe sobre a criação de Bases</w:t>
      </w:r>
      <w:r w:rsidR="008A3D64">
        <w:t xml:space="preserve"> Comunitárias</w:t>
      </w:r>
      <w:r w:rsidR="008B3D15">
        <w:t xml:space="preserve"> de Segurança da Polícia Militar do Estado de Mato Grosso do Sul.</w:t>
      </w:r>
    </w:p>
    <w:p w:rsidR="00BB46C5" w:rsidRPr="00DC2865" w:rsidRDefault="00BB46C5" w:rsidP="009D1CC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DC2865">
        <w:t>Portaria nº 26/10-PM3, de 23 de novembro de 2010</w:t>
      </w:r>
      <w:r w:rsidR="00B02B43">
        <w:t xml:space="preserve"> </w:t>
      </w:r>
      <w:r w:rsidR="00CF46FF">
        <w:t>-</w:t>
      </w:r>
      <w:r w:rsidR="00B02B43">
        <w:t xml:space="preserve"> Dispõe sobre a designação de Coordenador Operacional</w:t>
      </w:r>
      <w:r w:rsidR="00CF46FF">
        <w:t xml:space="preserve"> de Polícia Comunitária no âmbito</w:t>
      </w:r>
      <w:r w:rsidR="00FF62D3">
        <w:t xml:space="preserve"> da Polícia Militar do Estado de Mato Grosso do Sul.</w:t>
      </w:r>
    </w:p>
    <w:p w:rsidR="00BB46C5" w:rsidRPr="00DC2865" w:rsidRDefault="00BB46C5" w:rsidP="009D1CC9">
      <w:pPr>
        <w:spacing w:line="360" w:lineRule="auto"/>
        <w:jc w:val="both"/>
        <w:rPr>
          <w:b/>
        </w:rPr>
      </w:pPr>
    </w:p>
    <w:p w:rsidR="00BB46C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t>OUTRAS INFORMAÇÕES</w:t>
      </w:r>
    </w:p>
    <w:p w:rsidR="00BC3CA0" w:rsidRDefault="00F411A1" w:rsidP="009D1CC9">
      <w:pPr>
        <w:spacing w:line="360" w:lineRule="auto"/>
        <w:jc w:val="both"/>
        <w:rPr>
          <w:b/>
        </w:rPr>
      </w:pPr>
      <w:r w:rsidRPr="009B6C39">
        <w:rPr>
          <w:b/>
        </w:rPr>
        <w:t>Convênios – Implantação e Difusão da Filosofia</w:t>
      </w:r>
      <w:r w:rsidR="006B75C7" w:rsidRPr="009B6C39">
        <w:rPr>
          <w:b/>
        </w:rPr>
        <w:t xml:space="preserve"> de Policia Comunitária em Mato Grosso do Sul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008/2005 </w:t>
      </w:r>
      <w:r w:rsidRPr="008B4451">
        <w:rPr>
          <w:sz w:val="22"/>
          <w:szCs w:val="22"/>
        </w:rPr>
        <w:t>(Equipar a Coordenadoria Estadual de Polícia Comunitária)</w:t>
      </w:r>
      <w:r w:rsidR="003C241A">
        <w:rPr>
          <w:sz w:val="22"/>
          <w:szCs w:val="22"/>
        </w:rPr>
        <w:t>;</w:t>
      </w:r>
      <w:r w:rsidRPr="008B4451">
        <w:rPr>
          <w:sz w:val="22"/>
          <w:szCs w:val="22"/>
        </w:rPr>
        <w:t xml:space="preserve"> 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320/2007 </w:t>
      </w:r>
      <w:r w:rsidRPr="008B4451">
        <w:rPr>
          <w:sz w:val="22"/>
          <w:szCs w:val="22"/>
        </w:rPr>
        <w:t xml:space="preserve">(Equipar a Coordenadoria Estadual de Polícia Comunitária e realização do 1º Seminário Estadual de Polícia </w:t>
      </w:r>
      <w:r w:rsidR="003C241A">
        <w:rPr>
          <w:sz w:val="22"/>
          <w:szCs w:val="22"/>
        </w:rPr>
        <w:t>Comunitária – Segurança Cidadã);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555/2008 </w:t>
      </w:r>
      <w:r w:rsidRPr="008B4451">
        <w:rPr>
          <w:sz w:val="22"/>
          <w:szCs w:val="22"/>
        </w:rPr>
        <w:t>(Patrulha PM Comunitária / Base Móvel Comunitária)</w:t>
      </w:r>
      <w:r w:rsidR="003C241A">
        <w:rPr>
          <w:sz w:val="22"/>
          <w:szCs w:val="22"/>
        </w:rPr>
        <w:t>;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028/2009 – </w:t>
      </w:r>
      <w:r w:rsidRPr="008B4451">
        <w:rPr>
          <w:sz w:val="22"/>
          <w:szCs w:val="22"/>
        </w:rPr>
        <w:t>FUNDO NACIONAL (Base Móvel Comunitária)</w:t>
      </w:r>
      <w:r w:rsidR="003C241A">
        <w:rPr>
          <w:sz w:val="22"/>
          <w:szCs w:val="22"/>
        </w:rPr>
        <w:t>;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749488/2010 </w:t>
      </w:r>
      <w:r w:rsidRPr="008B4451">
        <w:rPr>
          <w:sz w:val="22"/>
          <w:szCs w:val="22"/>
        </w:rPr>
        <w:t>(Patrulha PM Comunitária</w:t>
      </w:r>
      <w:r w:rsidR="003C241A">
        <w:rPr>
          <w:sz w:val="22"/>
          <w:szCs w:val="22"/>
        </w:rPr>
        <w:t>);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749488/2010 </w:t>
      </w:r>
      <w:r w:rsidRPr="008B4451">
        <w:rPr>
          <w:sz w:val="22"/>
          <w:szCs w:val="22"/>
        </w:rPr>
        <w:t>(Patrulha PM Comunitária)</w:t>
      </w:r>
      <w:r w:rsidR="003C241A">
        <w:rPr>
          <w:sz w:val="22"/>
          <w:szCs w:val="22"/>
        </w:rPr>
        <w:t>;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749490/2010 </w:t>
      </w:r>
      <w:r w:rsidRPr="008B4451">
        <w:rPr>
          <w:sz w:val="22"/>
          <w:szCs w:val="22"/>
        </w:rPr>
        <w:t>(Base Móvel Comunitária)</w:t>
      </w:r>
      <w:r w:rsidR="003C241A">
        <w:rPr>
          <w:sz w:val="22"/>
          <w:szCs w:val="22"/>
        </w:rPr>
        <w:t>;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8B4451">
        <w:rPr>
          <w:b/>
          <w:sz w:val="22"/>
          <w:szCs w:val="22"/>
        </w:rPr>
        <w:t xml:space="preserve">CONVÊNIO N.º 749490/2010 </w:t>
      </w:r>
      <w:r w:rsidRPr="008B4451">
        <w:rPr>
          <w:sz w:val="22"/>
          <w:szCs w:val="22"/>
        </w:rPr>
        <w:t>(Base Móvel Comunitária)</w:t>
      </w:r>
      <w:r w:rsidR="003C241A">
        <w:rPr>
          <w:sz w:val="22"/>
          <w:szCs w:val="22"/>
        </w:rPr>
        <w:t>;</w:t>
      </w:r>
    </w:p>
    <w:p w:rsidR="00D636B6" w:rsidRDefault="00D636B6" w:rsidP="00D636B6">
      <w:pPr>
        <w:spacing w:line="360" w:lineRule="auto"/>
        <w:jc w:val="both"/>
        <w:rPr>
          <w:sz w:val="22"/>
          <w:szCs w:val="22"/>
        </w:rPr>
      </w:pPr>
      <w:r w:rsidRPr="008B4451">
        <w:rPr>
          <w:b/>
          <w:sz w:val="22"/>
          <w:szCs w:val="22"/>
        </w:rPr>
        <w:t>CONVÊNIO N.º 0045948/2014</w:t>
      </w:r>
      <w:r w:rsidR="0026594B">
        <w:rPr>
          <w:b/>
          <w:sz w:val="22"/>
          <w:szCs w:val="22"/>
        </w:rPr>
        <w:t xml:space="preserve"> </w:t>
      </w:r>
      <w:r w:rsidRPr="008B4451">
        <w:rPr>
          <w:sz w:val="22"/>
          <w:szCs w:val="22"/>
        </w:rPr>
        <w:t>(Base Móvel Comunitária e Equipar a Coordenadoria Estadual de Polícia Comunitária)</w:t>
      </w:r>
      <w:r w:rsidR="0026594B">
        <w:rPr>
          <w:sz w:val="22"/>
          <w:szCs w:val="22"/>
        </w:rPr>
        <w:t>;</w:t>
      </w:r>
    </w:p>
    <w:p w:rsidR="00D636B6" w:rsidRPr="008B4451" w:rsidRDefault="00D636B6" w:rsidP="00D636B6">
      <w:pPr>
        <w:spacing w:line="360" w:lineRule="auto"/>
        <w:jc w:val="both"/>
        <w:rPr>
          <w:b/>
          <w:sz w:val="22"/>
          <w:szCs w:val="22"/>
        </w:rPr>
      </w:pPr>
      <w:r w:rsidRPr="00DA104D">
        <w:rPr>
          <w:b/>
          <w:sz w:val="22"/>
          <w:szCs w:val="22"/>
        </w:rPr>
        <w:t>CONVÊNIO 2016</w:t>
      </w:r>
      <w:r>
        <w:rPr>
          <w:sz w:val="22"/>
          <w:szCs w:val="22"/>
        </w:rPr>
        <w:t xml:space="preserve"> – (Equipar a Coordenadoria Estadual de Polícia Comunitária)</w:t>
      </w:r>
      <w:r w:rsidR="0026594B">
        <w:rPr>
          <w:sz w:val="22"/>
          <w:szCs w:val="22"/>
        </w:rPr>
        <w:t>.</w:t>
      </w:r>
    </w:p>
    <w:p w:rsidR="00BB46C5" w:rsidRDefault="00BB46C5" w:rsidP="009D1CC9">
      <w:pPr>
        <w:spacing w:line="360" w:lineRule="auto"/>
        <w:jc w:val="both"/>
        <w:rPr>
          <w:i/>
        </w:rPr>
      </w:pPr>
    </w:p>
    <w:p w:rsidR="00A601AB" w:rsidRPr="00DC2865" w:rsidRDefault="00A601AB" w:rsidP="009D1CC9">
      <w:pPr>
        <w:spacing w:line="360" w:lineRule="auto"/>
        <w:jc w:val="both"/>
        <w:rPr>
          <w:i/>
        </w:rPr>
      </w:pPr>
    </w:p>
    <w:p w:rsidR="00BB46C5" w:rsidRDefault="00BB46C5" w:rsidP="009D1CC9">
      <w:pPr>
        <w:spacing w:line="360" w:lineRule="auto"/>
        <w:jc w:val="both"/>
        <w:rPr>
          <w:b/>
        </w:rPr>
      </w:pPr>
      <w:r w:rsidRPr="00DC2865">
        <w:rPr>
          <w:b/>
        </w:rPr>
        <w:lastRenderedPageBreak/>
        <w:t>ELABORADO POR:</w:t>
      </w:r>
    </w:p>
    <w:p w:rsidR="002E2413" w:rsidRDefault="00E94A9F" w:rsidP="009D1CC9">
      <w:pPr>
        <w:spacing w:line="360" w:lineRule="auto"/>
        <w:jc w:val="both"/>
        <w:rPr>
          <w:b/>
        </w:rPr>
      </w:pPr>
      <w:proofErr w:type="spellStart"/>
      <w:r w:rsidRPr="005E4AA5">
        <w:t>Oéliton</w:t>
      </w:r>
      <w:proofErr w:type="spellEnd"/>
      <w:r w:rsidRPr="005E4AA5">
        <w:t xml:space="preserve"> Santana de</w:t>
      </w:r>
      <w:r>
        <w:rPr>
          <w:b/>
        </w:rPr>
        <w:t xml:space="preserve"> Figu</w:t>
      </w:r>
      <w:r w:rsidR="005E4AA5">
        <w:rPr>
          <w:b/>
        </w:rPr>
        <w:t>eiredo – TC QOPM</w:t>
      </w:r>
    </w:p>
    <w:p w:rsidR="005E4AA5" w:rsidRPr="001F07BB" w:rsidRDefault="005E4AA5" w:rsidP="009D1CC9">
      <w:pPr>
        <w:spacing w:line="360" w:lineRule="auto"/>
        <w:jc w:val="both"/>
      </w:pPr>
      <w:r w:rsidRPr="001F07BB">
        <w:t xml:space="preserve">Gerente Executivo </w:t>
      </w:r>
      <w:r w:rsidR="00A06485" w:rsidRPr="001F07BB">
        <w:t>e Assessoramento</w:t>
      </w:r>
      <w:r w:rsidR="001F07BB">
        <w:t xml:space="preserve"> da Coordenadoria Estadual de Polícia Comunitária</w:t>
      </w:r>
    </w:p>
    <w:sectPr w:rsidR="005E4AA5" w:rsidRPr="001F07BB" w:rsidSect="00067B9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1134" w:bottom="1871" w:left="1701" w:header="709" w:footer="56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2C" w:rsidRDefault="006B5A2C" w:rsidP="00486D59">
      <w:r>
        <w:separator/>
      </w:r>
    </w:p>
  </w:endnote>
  <w:endnote w:type="continuationSeparator" w:id="0">
    <w:p w:rsidR="006B5A2C" w:rsidRDefault="006B5A2C" w:rsidP="0048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2C" w:rsidRDefault="006B5A2C">
    <w:pPr>
      <w:pStyle w:val="Rodap"/>
    </w:pPr>
  </w:p>
  <w:p w:rsidR="006B5A2C" w:rsidRDefault="006B5A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2C" w:rsidRDefault="006B5A2C" w:rsidP="00486D59">
      <w:r>
        <w:separator/>
      </w:r>
    </w:p>
  </w:footnote>
  <w:footnote w:type="continuationSeparator" w:id="0">
    <w:p w:rsidR="006B5A2C" w:rsidRDefault="006B5A2C" w:rsidP="0048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2C" w:rsidRDefault="00B61E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094" o:spid="_x0000_s2055" type="#_x0000_t75" style="position:absolute;margin-left:0;margin-top:0;width:539.4pt;height:762.95pt;z-index:-251658752;mso-position-horizontal:center;mso-position-horizontal-relative:margin;mso-position-vertical:center;mso-position-vertical-relative:margin" o:allowincell="f">
          <v:imagedata r:id="rId1" o:title="Sem títu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2C" w:rsidRPr="00173CAD" w:rsidRDefault="006B5A2C" w:rsidP="00A27232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inline distT="0" distB="0" distL="0" distR="0">
          <wp:extent cx="647065" cy="733425"/>
          <wp:effectExtent l="19050" t="0" r="635" b="0"/>
          <wp:docPr id="1" name="Imagem 1" descr="C:\Users\knascimento\Desktop\Nova pasta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nascimento\Desktop\Nova pasta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1EC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095" o:spid="_x0000_s2056" type="#_x0000_t75" style="position:absolute;left:0;text-align:left;margin-left:-42.95pt;margin-top:-95.15pt;width:539.4pt;height:782.3pt;z-index:-251657728;mso-position-horizontal-relative:margin;mso-position-vertical-relative:margin" o:allowincell="f">
          <v:imagedata r:id="rId2" o:title="Sem título"/>
          <w10:wrap anchorx="margin" anchory="margin"/>
        </v:shape>
      </w:pict>
    </w:r>
  </w:p>
  <w:p w:rsidR="006B5A2C" w:rsidRPr="00A27232" w:rsidRDefault="006B5A2C" w:rsidP="00A27232">
    <w:pPr>
      <w:pStyle w:val="Ttulo"/>
      <w:tabs>
        <w:tab w:val="left" w:pos="284"/>
        <w:tab w:val="left" w:pos="567"/>
        <w:tab w:val="left" w:pos="851"/>
        <w:tab w:val="left" w:leader="do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</w:tabs>
      <w:ind w:left="851"/>
      <w:rPr>
        <w:bCs w:val="0"/>
        <w:sz w:val="12"/>
        <w:u w:val="none"/>
      </w:rPr>
    </w:pPr>
  </w:p>
  <w:p w:rsidR="006B5A2C" w:rsidRPr="00173CAD" w:rsidRDefault="006B5A2C" w:rsidP="00A27232">
    <w:pPr>
      <w:pStyle w:val="Ttulo"/>
      <w:rPr>
        <w:bCs w:val="0"/>
        <w:sz w:val="24"/>
        <w:u w:val="none"/>
      </w:rPr>
    </w:pPr>
    <w:r w:rsidRPr="00173CAD">
      <w:rPr>
        <w:bCs w:val="0"/>
        <w:sz w:val="24"/>
        <w:u w:val="none"/>
      </w:rPr>
      <w:t>COORDENADORIA ESTADUAL DE POLÍCIA COMUNITÁRIA</w:t>
    </w:r>
  </w:p>
  <w:p w:rsidR="006B5A2C" w:rsidRDefault="006B5A2C" w:rsidP="00055105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2C" w:rsidRDefault="00B61E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093" o:spid="_x0000_s2054" type="#_x0000_t75" style="position:absolute;margin-left:0;margin-top:0;width:539.4pt;height:762.95pt;z-index:-251659776;mso-position-horizontal:center;mso-position-horizontal-relative:margin;mso-position-vertical:center;mso-position-vertical-relative:margin" o:allowincell="f">
          <v:imagedata r:id="rId1" o:title="Sem títu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B4A"/>
    <w:multiLevelType w:val="hybridMultilevel"/>
    <w:tmpl w:val="6F7EAAE0"/>
    <w:lvl w:ilvl="0" w:tplc="96EE9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0463"/>
    <w:multiLevelType w:val="hybridMultilevel"/>
    <w:tmpl w:val="26CCE860"/>
    <w:lvl w:ilvl="0" w:tplc="7174EDB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3F0E"/>
    <w:multiLevelType w:val="hybridMultilevel"/>
    <w:tmpl w:val="488EC9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5B2"/>
    <w:multiLevelType w:val="hybridMultilevel"/>
    <w:tmpl w:val="2B70B6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031BEE"/>
    <w:multiLevelType w:val="multilevel"/>
    <w:tmpl w:val="F61071C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23"/>
    <w:rsid w:val="00005D63"/>
    <w:rsid w:val="00006953"/>
    <w:rsid w:val="000074D8"/>
    <w:rsid w:val="00007B7B"/>
    <w:rsid w:val="000119B7"/>
    <w:rsid w:val="000134AA"/>
    <w:rsid w:val="00013ADB"/>
    <w:rsid w:val="00014DDB"/>
    <w:rsid w:val="000237CE"/>
    <w:rsid w:val="0002554D"/>
    <w:rsid w:val="00034A91"/>
    <w:rsid w:val="00035117"/>
    <w:rsid w:val="0004371F"/>
    <w:rsid w:val="0004591A"/>
    <w:rsid w:val="000473B6"/>
    <w:rsid w:val="000543F3"/>
    <w:rsid w:val="00054EF4"/>
    <w:rsid w:val="00055105"/>
    <w:rsid w:val="00062BE9"/>
    <w:rsid w:val="00067947"/>
    <w:rsid w:val="00067B93"/>
    <w:rsid w:val="0007042F"/>
    <w:rsid w:val="0008274E"/>
    <w:rsid w:val="000852E9"/>
    <w:rsid w:val="00085E32"/>
    <w:rsid w:val="00093FEC"/>
    <w:rsid w:val="00095FEE"/>
    <w:rsid w:val="000A4DF7"/>
    <w:rsid w:val="000A5700"/>
    <w:rsid w:val="000A7D6F"/>
    <w:rsid w:val="000B7F89"/>
    <w:rsid w:val="000C1C30"/>
    <w:rsid w:val="000C2A81"/>
    <w:rsid w:val="000D3787"/>
    <w:rsid w:val="000D4F1D"/>
    <w:rsid w:val="000D541C"/>
    <w:rsid w:val="000E046C"/>
    <w:rsid w:val="000E1214"/>
    <w:rsid w:val="000E259E"/>
    <w:rsid w:val="000F06F0"/>
    <w:rsid w:val="000F0ACE"/>
    <w:rsid w:val="000F4EBE"/>
    <w:rsid w:val="000F7235"/>
    <w:rsid w:val="0010003A"/>
    <w:rsid w:val="001022ED"/>
    <w:rsid w:val="00102AD4"/>
    <w:rsid w:val="00112338"/>
    <w:rsid w:val="001137C8"/>
    <w:rsid w:val="00113823"/>
    <w:rsid w:val="00113B00"/>
    <w:rsid w:val="00121380"/>
    <w:rsid w:val="001239E5"/>
    <w:rsid w:val="00127F98"/>
    <w:rsid w:val="00135250"/>
    <w:rsid w:val="001366E7"/>
    <w:rsid w:val="001368B7"/>
    <w:rsid w:val="00137E3C"/>
    <w:rsid w:val="00141024"/>
    <w:rsid w:val="00147A74"/>
    <w:rsid w:val="00153CF6"/>
    <w:rsid w:val="00156514"/>
    <w:rsid w:val="0016049F"/>
    <w:rsid w:val="00164378"/>
    <w:rsid w:val="00165845"/>
    <w:rsid w:val="00166075"/>
    <w:rsid w:val="0017111B"/>
    <w:rsid w:val="001745D9"/>
    <w:rsid w:val="00176AF7"/>
    <w:rsid w:val="00181EC5"/>
    <w:rsid w:val="00183EC5"/>
    <w:rsid w:val="00185AC1"/>
    <w:rsid w:val="001879C4"/>
    <w:rsid w:val="00194EE1"/>
    <w:rsid w:val="001A11CD"/>
    <w:rsid w:val="001A6C9B"/>
    <w:rsid w:val="001B3AAC"/>
    <w:rsid w:val="001C03DA"/>
    <w:rsid w:val="001C6C48"/>
    <w:rsid w:val="001D28A9"/>
    <w:rsid w:val="001E0F09"/>
    <w:rsid w:val="001E2841"/>
    <w:rsid w:val="001E2F39"/>
    <w:rsid w:val="001E4CA2"/>
    <w:rsid w:val="001E56E8"/>
    <w:rsid w:val="001F07BB"/>
    <w:rsid w:val="001F0D0C"/>
    <w:rsid w:val="00207D59"/>
    <w:rsid w:val="002141C9"/>
    <w:rsid w:val="00221669"/>
    <w:rsid w:val="00223A55"/>
    <w:rsid w:val="00223BE7"/>
    <w:rsid w:val="0022453F"/>
    <w:rsid w:val="002361FF"/>
    <w:rsid w:val="002412E9"/>
    <w:rsid w:val="00241DD7"/>
    <w:rsid w:val="00256011"/>
    <w:rsid w:val="00256056"/>
    <w:rsid w:val="00260235"/>
    <w:rsid w:val="0026594B"/>
    <w:rsid w:val="00272020"/>
    <w:rsid w:val="00272508"/>
    <w:rsid w:val="00282DB2"/>
    <w:rsid w:val="00290F1C"/>
    <w:rsid w:val="002A05C3"/>
    <w:rsid w:val="002A6764"/>
    <w:rsid w:val="002A793F"/>
    <w:rsid w:val="002A796F"/>
    <w:rsid w:val="002B4B05"/>
    <w:rsid w:val="002B5419"/>
    <w:rsid w:val="002B7324"/>
    <w:rsid w:val="002C14EB"/>
    <w:rsid w:val="002C6E23"/>
    <w:rsid w:val="002C7BF0"/>
    <w:rsid w:val="002E0270"/>
    <w:rsid w:val="002E0E09"/>
    <w:rsid w:val="002E2413"/>
    <w:rsid w:val="002E32A0"/>
    <w:rsid w:val="002F44E2"/>
    <w:rsid w:val="002F4A4E"/>
    <w:rsid w:val="002F56C0"/>
    <w:rsid w:val="00303AC6"/>
    <w:rsid w:val="003134FF"/>
    <w:rsid w:val="00322E64"/>
    <w:rsid w:val="00324028"/>
    <w:rsid w:val="00325354"/>
    <w:rsid w:val="00325AE5"/>
    <w:rsid w:val="003311D6"/>
    <w:rsid w:val="003332EA"/>
    <w:rsid w:val="003406D6"/>
    <w:rsid w:val="00356F86"/>
    <w:rsid w:val="003713AF"/>
    <w:rsid w:val="00376349"/>
    <w:rsid w:val="0038438A"/>
    <w:rsid w:val="00390B91"/>
    <w:rsid w:val="00391865"/>
    <w:rsid w:val="00391B06"/>
    <w:rsid w:val="003A2DF4"/>
    <w:rsid w:val="003B1FAC"/>
    <w:rsid w:val="003B5B12"/>
    <w:rsid w:val="003C03ED"/>
    <w:rsid w:val="003C241A"/>
    <w:rsid w:val="003C26F4"/>
    <w:rsid w:val="003C5267"/>
    <w:rsid w:val="003C63AD"/>
    <w:rsid w:val="003C66C0"/>
    <w:rsid w:val="003D15BA"/>
    <w:rsid w:val="003E1793"/>
    <w:rsid w:val="003F6378"/>
    <w:rsid w:val="003F6E96"/>
    <w:rsid w:val="00400860"/>
    <w:rsid w:val="00400E04"/>
    <w:rsid w:val="00411658"/>
    <w:rsid w:val="00413E82"/>
    <w:rsid w:val="004271C5"/>
    <w:rsid w:val="00430612"/>
    <w:rsid w:val="004313B6"/>
    <w:rsid w:val="0043441D"/>
    <w:rsid w:val="004473BE"/>
    <w:rsid w:val="00462265"/>
    <w:rsid w:val="00467F34"/>
    <w:rsid w:val="00474A6C"/>
    <w:rsid w:val="00475239"/>
    <w:rsid w:val="00481AFF"/>
    <w:rsid w:val="00483D43"/>
    <w:rsid w:val="00486D59"/>
    <w:rsid w:val="00495477"/>
    <w:rsid w:val="004968D4"/>
    <w:rsid w:val="004A40B0"/>
    <w:rsid w:val="004B4650"/>
    <w:rsid w:val="004E2A86"/>
    <w:rsid w:val="004E5AC0"/>
    <w:rsid w:val="004F1134"/>
    <w:rsid w:val="004F12E6"/>
    <w:rsid w:val="004F134E"/>
    <w:rsid w:val="004F4767"/>
    <w:rsid w:val="004F7949"/>
    <w:rsid w:val="005052A5"/>
    <w:rsid w:val="00507192"/>
    <w:rsid w:val="00521A68"/>
    <w:rsid w:val="0052461E"/>
    <w:rsid w:val="005309EA"/>
    <w:rsid w:val="005327A2"/>
    <w:rsid w:val="00534577"/>
    <w:rsid w:val="00534AD6"/>
    <w:rsid w:val="005355EC"/>
    <w:rsid w:val="00536227"/>
    <w:rsid w:val="00546A26"/>
    <w:rsid w:val="00550B33"/>
    <w:rsid w:val="0056324A"/>
    <w:rsid w:val="00563255"/>
    <w:rsid w:val="0057320B"/>
    <w:rsid w:val="005759CA"/>
    <w:rsid w:val="0059040A"/>
    <w:rsid w:val="00596210"/>
    <w:rsid w:val="005A3014"/>
    <w:rsid w:val="005A3D18"/>
    <w:rsid w:val="005B158D"/>
    <w:rsid w:val="005C478C"/>
    <w:rsid w:val="005D2815"/>
    <w:rsid w:val="005E0E2D"/>
    <w:rsid w:val="005E4AA5"/>
    <w:rsid w:val="005F2AB9"/>
    <w:rsid w:val="005F5805"/>
    <w:rsid w:val="005F7EA5"/>
    <w:rsid w:val="0060637E"/>
    <w:rsid w:val="0061184E"/>
    <w:rsid w:val="006136DA"/>
    <w:rsid w:val="006227E6"/>
    <w:rsid w:val="00625043"/>
    <w:rsid w:val="00626CA4"/>
    <w:rsid w:val="0064624D"/>
    <w:rsid w:val="00652769"/>
    <w:rsid w:val="0065479A"/>
    <w:rsid w:val="00660A4B"/>
    <w:rsid w:val="00660AEE"/>
    <w:rsid w:val="00662122"/>
    <w:rsid w:val="00662D90"/>
    <w:rsid w:val="00663735"/>
    <w:rsid w:val="00682859"/>
    <w:rsid w:val="006900DD"/>
    <w:rsid w:val="006A64DF"/>
    <w:rsid w:val="006A7148"/>
    <w:rsid w:val="006B0232"/>
    <w:rsid w:val="006B1AE7"/>
    <w:rsid w:val="006B4348"/>
    <w:rsid w:val="006B5A2C"/>
    <w:rsid w:val="006B75C7"/>
    <w:rsid w:val="006C1597"/>
    <w:rsid w:val="006C22A2"/>
    <w:rsid w:val="006C2B0F"/>
    <w:rsid w:val="006D0EE6"/>
    <w:rsid w:val="006E0767"/>
    <w:rsid w:val="006E5245"/>
    <w:rsid w:val="006F29D8"/>
    <w:rsid w:val="006F4A36"/>
    <w:rsid w:val="00703940"/>
    <w:rsid w:val="00705EFD"/>
    <w:rsid w:val="007060B0"/>
    <w:rsid w:val="007101C3"/>
    <w:rsid w:val="00713226"/>
    <w:rsid w:val="00722F39"/>
    <w:rsid w:val="00724169"/>
    <w:rsid w:val="00724C8B"/>
    <w:rsid w:val="007263E4"/>
    <w:rsid w:val="007360C5"/>
    <w:rsid w:val="007367DB"/>
    <w:rsid w:val="00736CEE"/>
    <w:rsid w:val="00740896"/>
    <w:rsid w:val="00744CA6"/>
    <w:rsid w:val="00746441"/>
    <w:rsid w:val="00746F24"/>
    <w:rsid w:val="00755D59"/>
    <w:rsid w:val="00770B75"/>
    <w:rsid w:val="00770CB3"/>
    <w:rsid w:val="00770FCB"/>
    <w:rsid w:val="007744B9"/>
    <w:rsid w:val="00776490"/>
    <w:rsid w:val="007803A2"/>
    <w:rsid w:val="00781439"/>
    <w:rsid w:val="00783AF7"/>
    <w:rsid w:val="00785184"/>
    <w:rsid w:val="007A00BD"/>
    <w:rsid w:val="007A50A6"/>
    <w:rsid w:val="007A6C2E"/>
    <w:rsid w:val="007A6C8D"/>
    <w:rsid w:val="007B1BF0"/>
    <w:rsid w:val="007B2F35"/>
    <w:rsid w:val="007B7577"/>
    <w:rsid w:val="007C238E"/>
    <w:rsid w:val="007C23A9"/>
    <w:rsid w:val="007C2FA4"/>
    <w:rsid w:val="007C3C78"/>
    <w:rsid w:val="007C6A63"/>
    <w:rsid w:val="007D0859"/>
    <w:rsid w:val="007D1B35"/>
    <w:rsid w:val="007D5CEE"/>
    <w:rsid w:val="007E4352"/>
    <w:rsid w:val="007E632C"/>
    <w:rsid w:val="007E7587"/>
    <w:rsid w:val="007F0A7B"/>
    <w:rsid w:val="007F45FB"/>
    <w:rsid w:val="008012D0"/>
    <w:rsid w:val="008051DC"/>
    <w:rsid w:val="00815A31"/>
    <w:rsid w:val="00820EC6"/>
    <w:rsid w:val="00827869"/>
    <w:rsid w:val="00833BBA"/>
    <w:rsid w:val="00834351"/>
    <w:rsid w:val="00837159"/>
    <w:rsid w:val="00846A2A"/>
    <w:rsid w:val="0085393C"/>
    <w:rsid w:val="008602D5"/>
    <w:rsid w:val="008626F6"/>
    <w:rsid w:val="00862E13"/>
    <w:rsid w:val="008632A4"/>
    <w:rsid w:val="008638DF"/>
    <w:rsid w:val="008640DF"/>
    <w:rsid w:val="0087517C"/>
    <w:rsid w:val="00890FAC"/>
    <w:rsid w:val="00892B31"/>
    <w:rsid w:val="008953EB"/>
    <w:rsid w:val="00895B80"/>
    <w:rsid w:val="008A3D64"/>
    <w:rsid w:val="008A4295"/>
    <w:rsid w:val="008A72B0"/>
    <w:rsid w:val="008B0777"/>
    <w:rsid w:val="008B3D15"/>
    <w:rsid w:val="008C0516"/>
    <w:rsid w:val="008C4401"/>
    <w:rsid w:val="008D4126"/>
    <w:rsid w:val="008D54FA"/>
    <w:rsid w:val="008E0ED8"/>
    <w:rsid w:val="008E147D"/>
    <w:rsid w:val="008E5AA0"/>
    <w:rsid w:val="008F38D9"/>
    <w:rsid w:val="008F6573"/>
    <w:rsid w:val="00912A14"/>
    <w:rsid w:val="00914B20"/>
    <w:rsid w:val="00915649"/>
    <w:rsid w:val="00915C66"/>
    <w:rsid w:val="009172DD"/>
    <w:rsid w:val="00921165"/>
    <w:rsid w:val="00935798"/>
    <w:rsid w:val="00942854"/>
    <w:rsid w:val="0094579D"/>
    <w:rsid w:val="009458C2"/>
    <w:rsid w:val="0095102E"/>
    <w:rsid w:val="00953250"/>
    <w:rsid w:val="00954C69"/>
    <w:rsid w:val="00955278"/>
    <w:rsid w:val="00955898"/>
    <w:rsid w:val="00957E43"/>
    <w:rsid w:val="0096499D"/>
    <w:rsid w:val="00977E1B"/>
    <w:rsid w:val="009818BC"/>
    <w:rsid w:val="0099445C"/>
    <w:rsid w:val="00996CE3"/>
    <w:rsid w:val="009A1C29"/>
    <w:rsid w:val="009A2BCB"/>
    <w:rsid w:val="009A4059"/>
    <w:rsid w:val="009A4857"/>
    <w:rsid w:val="009B02E8"/>
    <w:rsid w:val="009B0DFA"/>
    <w:rsid w:val="009B11DE"/>
    <w:rsid w:val="009B6C39"/>
    <w:rsid w:val="009C02A0"/>
    <w:rsid w:val="009C0D8B"/>
    <w:rsid w:val="009C3209"/>
    <w:rsid w:val="009D17F0"/>
    <w:rsid w:val="009D1CC9"/>
    <w:rsid w:val="009E15D5"/>
    <w:rsid w:val="009E525C"/>
    <w:rsid w:val="009F6D8B"/>
    <w:rsid w:val="00A06485"/>
    <w:rsid w:val="00A1479F"/>
    <w:rsid w:val="00A14D94"/>
    <w:rsid w:val="00A159D4"/>
    <w:rsid w:val="00A21B68"/>
    <w:rsid w:val="00A27232"/>
    <w:rsid w:val="00A31DCA"/>
    <w:rsid w:val="00A37603"/>
    <w:rsid w:val="00A43243"/>
    <w:rsid w:val="00A43FA7"/>
    <w:rsid w:val="00A50ECF"/>
    <w:rsid w:val="00A53730"/>
    <w:rsid w:val="00A601AB"/>
    <w:rsid w:val="00A624C2"/>
    <w:rsid w:val="00A63FBE"/>
    <w:rsid w:val="00A75E88"/>
    <w:rsid w:val="00A761CA"/>
    <w:rsid w:val="00A76443"/>
    <w:rsid w:val="00A83B4E"/>
    <w:rsid w:val="00A93768"/>
    <w:rsid w:val="00AA25C5"/>
    <w:rsid w:val="00AA562E"/>
    <w:rsid w:val="00AA6943"/>
    <w:rsid w:val="00AB3CFC"/>
    <w:rsid w:val="00AC6BC2"/>
    <w:rsid w:val="00AE1C38"/>
    <w:rsid w:val="00AF1610"/>
    <w:rsid w:val="00AF6787"/>
    <w:rsid w:val="00B02B43"/>
    <w:rsid w:val="00B03546"/>
    <w:rsid w:val="00B05230"/>
    <w:rsid w:val="00B0536A"/>
    <w:rsid w:val="00B05E70"/>
    <w:rsid w:val="00B12D75"/>
    <w:rsid w:val="00B16192"/>
    <w:rsid w:val="00B17E54"/>
    <w:rsid w:val="00B26C9E"/>
    <w:rsid w:val="00B30A17"/>
    <w:rsid w:val="00B31322"/>
    <w:rsid w:val="00B34004"/>
    <w:rsid w:val="00B345F4"/>
    <w:rsid w:val="00B3494B"/>
    <w:rsid w:val="00B34BF4"/>
    <w:rsid w:val="00B35250"/>
    <w:rsid w:val="00B556D5"/>
    <w:rsid w:val="00B57E25"/>
    <w:rsid w:val="00B611D5"/>
    <w:rsid w:val="00B61EC6"/>
    <w:rsid w:val="00B72775"/>
    <w:rsid w:val="00B7334D"/>
    <w:rsid w:val="00B73506"/>
    <w:rsid w:val="00B7525D"/>
    <w:rsid w:val="00B777F7"/>
    <w:rsid w:val="00B90C58"/>
    <w:rsid w:val="00BB0425"/>
    <w:rsid w:val="00BB46C5"/>
    <w:rsid w:val="00BB6281"/>
    <w:rsid w:val="00BC3CA0"/>
    <w:rsid w:val="00BC6DB8"/>
    <w:rsid w:val="00BD13F1"/>
    <w:rsid w:val="00BE45F5"/>
    <w:rsid w:val="00BE611C"/>
    <w:rsid w:val="00BF4697"/>
    <w:rsid w:val="00BF597C"/>
    <w:rsid w:val="00C01F99"/>
    <w:rsid w:val="00C11B33"/>
    <w:rsid w:val="00C171EE"/>
    <w:rsid w:val="00C21325"/>
    <w:rsid w:val="00C22288"/>
    <w:rsid w:val="00C24738"/>
    <w:rsid w:val="00C26494"/>
    <w:rsid w:val="00C35CD7"/>
    <w:rsid w:val="00C42AB4"/>
    <w:rsid w:val="00C476DF"/>
    <w:rsid w:val="00C4787A"/>
    <w:rsid w:val="00C66438"/>
    <w:rsid w:val="00C66AEE"/>
    <w:rsid w:val="00C94CA9"/>
    <w:rsid w:val="00C95456"/>
    <w:rsid w:val="00CA3C13"/>
    <w:rsid w:val="00CA43AC"/>
    <w:rsid w:val="00CB5F8D"/>
    <w:rsid w:val="00CC4A73"/>
    <w:rsid w:val="00CD1EF3"/>
    <w:rsid w:val="00CE51CE"/>
    <w:rsid w:val="00CF1891"/>
    <w:rsid w:val="00CF37DA"/>
    <w:rsid w:val="00CF3E83"/>
    <w:rsid w:val="00CF46FF"/>
    <w:rsid w:val="00D07620"/>
    <w:rsid w:val="00D132AF"/>
    <w:rsid w:val="00D13D5D"/>
    <w:rsid w:val="00D1687D"/>
    <w:rsid w:val="00D214FB"/>
    <w:rsid w:val="00D22EEA"/>
    <w:rsid w:val="00D302C6"/>
    <w:rsid w:val="00D37868"/>
    <w:rsid w:val="00D43DE6"/>
    <w:rsid w:val="00D456AB"/>
    <w:rsid w:val="00D46AEA"/>
    <w:rsid w:val="00D47C80"/>
    <w:rsid w:val="00D50D89"/>
    <w:rsid w:val="00D56DD9"/>
    <w:rsid w:val="00D612A2"/>
    <w:rsid w:val="00D614AF"/>
    <w:rsid w:val="00D636B6"/>
    <w:rsid w:val="00D70CE8"/>
    <w:rsid w:val="00D808E0"/>
    <w:rsid w:val="00D85C82"/>
    <w:rsid w:val="00D87FDD"/>
    <w:rsid w:val="00D91E4E"/>
    <w:rsid w:val="00D955F2"/>
    <w:rsid w:val="00D957FA"/>
    <w:rsid w:val="00D967B2"/>
    <w:rsid w:val="00DA08A8"/>
    <w:rsid w:val="00DA31CE"/>
    <w:rsid w:val="00DB3854"/>
    <w:rsid w:val="00DB5705"/>
    <w:rsid w:val="00DC0CB0"/>
    <w:rsid w:val="00DC2865"/>
    <w:rsid w:val="00DC3BA5"/>
    <w:rsid w:val="00DC4E3A"/>
    <w:rsid w:val="00DC6324"/>
    <w:rsid w:val="00DD3051"/>
    <w:rsid w:val="00DE7277"/>
    <w:rsid w:val="00DE7336"/>
    <w:rsid w:val="00DF4A71"/>
    <w:rsid w:val="00DF4CE7"/>
    <w:rsid w:val="00DF6145"/>
    <w:rsid w:val="00DF6989"/>
    <w:rsid w:val="00DF6B20"/>
    <w:rsid w:val="00DF7729"/>
    <w:rsid w:val="00E02BD3"/>
    <w:rsid w:val="00E07161"/>
    <w:rsid w:val="00E10CB9"/>
    <w:rsid w:val="00E12730"/>
    <w:rsid w:val="00E13835"/>
    <w:rsid w:val="00E138FC"/>
    <w:rsid w:val="00E2190C"/>
    <w:rsid w:val="00E23513"/>
    <w:rsid w:val="00E35CE0"/>
    <w:rsid w:val="00E41ECD"/>
    <w:rsid w:val="00E56BE0"/>
    <w:rsid w:val="00E600A7"/>
    <w:rsid w:val="00E61959"/>
    <w:rsid w:val="00E72F3E"/>
    <w:rsid w:val="00E73BE5"/>
    <w:rsid w:val="00E73E41"/>
    <w:rsid w:val="00E74C1E"/>
    <w:rsid w:val="00E8211A"/>
    <w:rsid w:val="00E8443C"/>
    <w:rsid w:val="00E8542F"/>
    <w:rsid w:val="00E86696"/>
    <w:rsid w:val="00E8680E"/>
    <w:rsid w:val="00E94A9F"/>
    <w:rsid w:val="00E94D95"/>
    <w:rsid w:val="00E97F71"/>
    <w:rsid w:val="00EA1CFC"/>
    <w:rsid w:val="00EA6A7B"/>
    <w:rsid w:val="00EA7BF3"/>
    <w:rsid w:val="00EB26FE"/>
    <w:rsid w:val="00EB6811"/>
    <w:rsid w:val="00EC1E3D"/>
    <w:rsid w:val="00ED2731"/>
    <w:rsid w:val="00ED5C8C"/>
    <w:rsid w:val="00ED64F9"/>
    <w:rsid w:val="00EE2562"/>
    <w:rsid w:val="00EE2ABE"/>
    <w:rsid w:val="00EF26C8"/>
    <w:rsid w:val="00EF4F3D"/>
    <w:rsid w:val="00F126C2"/>
    <w:rsid w:val="00F15F05"/>
    <w:rsid w:val="00F207BD"/>
    <w:rsid w:val="00F22903"/>
    <w:rsid w:val="00F24071"/>
    <w:rsid w:val="00F25CBD"/>
    <w:rsid w:val="00F411A1"/>
    <w:rsid w:val="00F45937"/>
    <w:rsid w:val="00F466EE"/>
    <w:rsid w:val="00F51994"/>
    <w:rsid w:val="00F538C2"/>
    <w:rsid w:val="00F6069F"/>
    <w:rsid w:val="00F73954"/>
    <w:rsid w:val="00F76BFB"/>
    <w:rsid w:val="00F864DC"/>
    <w:rsid w:val="00F915EA"/>
    <w:rsid w:val="00F9252E"/>
    <w:rsid w:val="00F9395C"/>
    <w:rsid w:val="00F96BB3"/>
    <w:rsid w:val="00FA02B2"/>
    <w:rsid w:val="00FB43B0"/>
    <w:rsid w:val="00FC1635"/>
    <w:rsid w:val="00FC1E31"/>
    <w:rsid w:val="00FD370F"/>
    <w:rsid w:val="00FE6D28"/>
    <w:rsid w:val="00FE6D36"/>
    <w:rsid w:val="00FE72E7"/>
    <w:rsid w:val="00FF4169"/>
    <w:rsid w:val="00FF532A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F2472048-CC42-4F43-9580-00CE9ECE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E23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2C6E23"/>
    <w:pPr>
      <w:keepNext/>
      <w:widowControl w:val="0"/>
      <w:tabs>
        <w:tab w:val="left" w:pos="284"/>
        <w:tab w:val="left" w:pos="567"/>
        <w:tab w:val="left" w:pos="851"/>
        <w:tab w:val="left" w:leader="do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160"/>
        <w:tab w:val="left" w:pos="5387"/>
        <w:tab w:val="left" w:pos="5670"/>
        <w:tab w:val="left" w:pos="5954"/>
        <w:tab w:val="left" w:pos="6237"/>
        <w:tab w:val="left" w:pos="6521"/>
      </w:tabs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5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C6E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6E2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6E23"/>
  </w:style>
  <w:style w:type="paragraph" w:styleId="Rodap">
    <w:name w:val="footer"/>
    <w:basedOn w:val="Normal"/>
    <w:link w:val="RodapChar"/>
    <w:unhideWhenUsed/>
    <w:rsid w:val="002C6E2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C6E23"/>
  </w:style>
  <w:style w:type="table" w:styleId="Tabelacomgrade">
    <w:name w:val="Table Grid"/>
    <w:basedOn w:val="Tabelanormal"/>
    <w:rsid w:val="002C6E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55105"/>
    <w:pPr>
      <w:jc w:val="center"/>
    </w:pPr>
    <w:rPr>
      <w:b/>
      <w:bCs/>
      <w:sz w:val="20"/>
      <w:u w:val="single"/>
    </w:rPr>
  </w:style>
  <w:style w:type="character" w:customStyle="1" w:styleId="TtuloChar">
    <w:name w:val="Título Char"/>
    <w:basedOn w:val="Fontepargpadro"/>
    <w:link w:val="Ttulo"/>
    <w:rsid w:val="00055105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5D63"/>
    <w:rPr>
      <w:rFonts w:ascii="Calibri" w:eastAsia="Times New Roman" w:hAnsi="Calibri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915C6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368B7"/>
    <w:pPr>
      <w:jc w:val="both"/>
    </w:pPr>
    <w:rPr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1368B7"/>
    <w:rPr>
      <w:rFonts w:ascii="Times New Roman" w:eastAsia="Times New Roman" w:hAnsi="Times New Roman"/>
      <w:b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BC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237CE"/>
    <w:rPr>
      <w:b/>
      <w:bCs/>
    </w:rPr>
  </w:style>
  <w:style w:type="paragraph" w:customStyle="1" w:styleId="western">
    <w:name w:val="western"/>
    <w:basedOn w:val="Normal"/>
    <w:rsid w:val="00895B80"/>
    <w:pPr>
      <w:spacing w:before="100" w:beforeAutospacing="1" w:after="119"/>
    </w:pPr>
  </w:style>
  <w:style w:type="character" w:styleId="Hyperlink">
    <w:name w:val="Hyperlink"/>
    <w:basedOn w:val="Fontepargpadro"/>
    <w:uiPriority w:val="99"/>
    <w:unhideWhenUsed/>
    <w:rsid w:val="00BB46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46C5"/>
    <w:pPr>
      <w:spacing w:before="100" w:beforeAutospacing="1" w:after="100" w:afterAutospacing="1"/>
    </w:pPr>
  </w:style>
  <w:style w:type="paragraph" w:customStyle="1" w:styleId="Default">
    <w:name w:val="Default"/>
    <w:rsid w:val="00BB46C5"/>
    <w:pPr>
      <w:autoSpaceDE w:val="0"/>
      <w:autoSpaceDN w:val="0"/>
      <w:adjustRightInd w:val="0"/>
    </w:pPr>
    <w:rPr>
      <w:rFonts w:ascii="Gisha" w:eastAsiaTheme="minorHAnsi" w:hAnsi="Gisha" w:cs="Gish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iacomunit&#225;ria@sejusp.m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ad.sena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D7C4D-0A7D-4069-A659-8A844E61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Thereza Christina Amendola da Motta</cp:lastModifiedBy>
  <cp:revision>2</cp:revision>
  <cp:lastPrinted>2018-07-09T17:34:00Z</cp:lastPrinted>
  <dcterms:created xsi:type="dcterms:W3CDTF">2018-07-24T18:44:00Z</dcterms:created>
  <dcterms:modified xsi:type="dcterms:W3CDTF">2018-07-24T18:44:00Z</dcterms:modified>
</cp:coreProperties>
</file>